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440606-2022-10364</w:t>
      </w:r>
    </w:p>
    <w:p>
      <w:pPr>
        <w:jc w:val="center"/>
      </w:pPr>
      <w:r>
        <w:rPr>
          <w:b/>
          <w:sz w:val="24"/>
        </w:rPr>
        <w:t>采购项目编号：</w:t>
      </w:r>
      <w:r>
        <w:rPr>
          <w:b/>
          <w:sz w:val="24"/>
        </w:rPr>
        <w:t>XY0122058</w:t>
      </w:r>
    </w:p>
    <w:p>
      <w:pPr>
        <w:jc w:val="center"/>
      </w:pPr>
      <w:r>
        <w:rPr>
          <w:b/>
          <w:sz w:val="24"/>
        </w:rPr>
        <w:t>项目名称：</w:t>
      </w:r>
      <w:r>
        <w:rPr>
          <w:b/>
          <w:sz w:val="24"/>
        </w:rPr>
        <w:t>轨道地铁3号线乐从段市政公交配套及环境提升项目</w:t>
      </w:r>
    </w:p>
    <w:p>
      <w:pPr>
        <w:jc w:val="center"/>
      </w:pPr>
      <w:r>
        <w:rPr>
          <w:b/>
          <w:sz w:val="24"/>
        </w:rPr>
        <w:t>采购人：</w:t>
      </w:r>
      <w:r>
        <w:rPr>
          <w:b/>
          <w:sz w:val="24"/>
        </w:rPr>
        <w:t>佛山市顺德区乐从镇综合行政执法办公室</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 磋商邀请</w:t>
      </w:r>
    </w:p>
    <w:p>
      <w:pPr>
        <w:ind w:firstLine="480"/>
      </w:pPr>
      <w:r>
        <w:rPr/>
        <w:t>佛山市信悦咨询有限公司</w:t>
      </w:r>
      <w:r>
        <w:rPr/>
        <w:t>受</w:t>
      </w:r>
      <w:r>
        <w:rPr/>
        <w:t>佛山市顺德区乐从镇综合行政执法办公室</w:t>
      </w:r>
      <w:r>
        <w:rPr/>
        <w:t>的委托，采用</w:t>
      </w:r>
      <w:r>
        <w:rPr/>
        <w:t>竞争性磋商</w:t>
      </w:r>
      <w:r>
        <w:rPr/>
        <w:t>方式组织采购</w:t>
      </w:r>
      <w:r>
        <w:rPr/>
        <w:t>轨道地铁3号线乐从段市政公交配套及环境提升项目</w:t>
      </w:r>
      <w:r>
        <w:rPr/>
        <w:t>。欢迎符合资格条件的供应商参加。</w:t>
      </w:r>
    </w:p>
    <w:p>
      <w:r>
        <w:rPr>
          <w:b/>
          <w:sz w:val="28"/>
        </w:rPr>
        <w:t>一.项目概述</w:t>
      </w:r>
    </w:p>
    <w:p>
      <w:r>
        <w:rPr>
          <w:b/>
          <w:sz w:val="24"/>
        </w:rPr>
        <w:t>1.名称与编号</w:t>
      </w:r>
    </w:p>
    <w:p>
      <w:pPr>
        <w:ind w:firstLine="480"/>
      </w:pPr>
      <w:r>
        <w:rPr/>
        <w:t>采购项目名称：</w:t>
      </w:r>
      <w:r>
        <w:rPr/>
        <w:t>轨道地铁3号线乐从段市政公交配套及环境提升项目</w:t>
      </w:r>
    </w:p>
    <w:p>
      <w:pPr>
        <w:ind w:firstLine="480"/>
      </w:pPr>
      <w:r>
        <w:rPr/>
        <w:t>采购计划编号：</w:t>
      </w:r>
      <w:r>
        <w:rPr/>
        <w:t>440606-2022-10364</w:t>
      </w:r>
    </w:p>
    <w:p>
      <w:pPr>
        <w:ind w:firstLine="480"/>
      </w:pPr>
      <w:r>
        <w:rPr/>
        <w:t>采购项目编号：</w:t>
      </w:r>
      <w:r>
        <w:rPr/>
        <w:t>XY0122058</w:t>
      </w:r>
    </w:p>
    <w:p>
      <w:pPr>
        <w:ind w:firstLine="480"/>
      </w:pPr>
      <w:r>
        <w:rPr/>
        <w:t>采购方式：</w:t>
      </w:r>
      <w:r>
        <w:rPr/>
        <w:t>竞争性磋商</w:t>
      </w:r>
    </w:p>
    <w:p>
      <w:pPr>
        <w:ind w:firstLine="480"/>
      </w:pPr>
      <w:r>
        <w:rPr/>
        <w:t>预算金额：</w:t>
      </w:r>
      <w:r>
        <w:rPr/>
        <w:t>3,357,070.00</w:t>
      </w:r>
      <w:r>
        <w:rPr/>
        <w:t>元</w:t>
      </w:r>
    </w:p>
    <w:p>
      <w:r>
        <w:rPr>
          <w:b/>
          <w:sz w:val="24"/>
        </w:rPr>
        <w:t>2.项目内容及需求情况（采购项目技术规格、参数及要求）</w:t>
      </w:r>
    </w:p>
    <w:p>
      <w:pPr>
        <w:ind w:firstLine="480"/>
      </w:pPr>
    </w:p>
    <w:p/>
    <w:p>
      <w:r>
        <w:rPr/>
        <w:t>采购包1(轨道地铁3号线乐从段市政公交配套及环境提升项目):</w:t>
      </w:r>
    </w:p>
    <w:p>
      <w:r>
        <w:rPr/>
        <w:t>采购包预算金额：3,357,070.00元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其他市政工程施工</w:t>
            </w:r>
          </w:p>
        </w:tc>
        <w:tc>
          <w:tcPr>
            <w:tcW w:type="dxa" w:w="2136"/>
          </w:tcPr>
          <w:p>
            <w:r>
              <w:rPr/>
              <w:t>轨道地铁3号线乐从段市政公交配套及环境提升项目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合同履行期限：2022年10月31日前竣工并交付验收，开工日期以实际开工令为准。</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副本复印件。分支机构投标的，须提供总公司和分公司营业执照副本复印件，总公司出具给分支机构的授权书，分支机构可沿用总公司的各项资质材料证明。</w:t>
      </w:r>
    </w:p>
    <w:p/>
    <w:p>
      <w:r>
        <w:rPr/>
        <w:t>2）有依法缴纳税收和社会保障资金的良好记录：提供响应文件递交截止日前6个月内（含截止日当月）任意1个月缴纳税收和社会保险的凭据证明材料复印件；如依法免税或不需要缴纳社会保障资金的，提供相应证明材料。</w:t>
      </w:r>
    </w:p>
    <w:p/>
    <w:p>
      <w:r>
        <w:rPr/>
        <w:t>3）具有良好的商业信誉和健全的财务会计制度：提供2021年度财务状况报告或响应文件递交截止日前6个月内（含截止日当月）任意1个月财务状况报告复印件，或基本开户行出具的资信证明复印件。</w:t>
      </w:r>
    </w:p>
    <w:p/>
    <w:p>
      <w:r>
        <w:rPr/>
        <w:t>4）履行合同所必需的设备和专业技术能力：按投标（响应）文件格式填报设备及专业技术能力情况。</w:t>
      </w:r>
    </w:p>
    <w:p/>
    <w:p>
      <w:r>
        <w:rPr/>
        <w:t>5）参加采购活动前3年内，在经营活动中没有重大违法记录：按照《响应承诺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采购包1（轨道地铁3号线乐从段市政公交配套及环境提升项目）：</w:t>
      </w:r>
      <w:r>
        <w:rPr/>
        <w:t>采购包整体专门面向中小企业，供应商须为符合划分标准的中小企业（监狱企业、残疾人福利单位视同小型、微型企业）。本项目行业为：建筑业。中小企业以供应商填写的《中小企业声明函》【见投标（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采购包1（轨道地铁3号线乐从段市政公交配套及环境提升项目）：</w:t>
      </w:r>
    </w:p>
    <w:p/>
    <w:p>
      <w:r>
        <w:rPr/>
        <w:t>1)供应商须具有市政公用工程施工总承包三级（含）以上资质。【提供相关资质证书扫描件，注：资质证书有效期延续符合住房和城乡建设部办公厅关于建设工程企业资质统一延续有关事项的通知（建办市函〔2021〕510号）文件规定或各省住房和城乡建设主管部门相应规定的，按其执行。】</w:t>
      </w:r>
    </w:p>
    <w:p/>
    <w:p>
      <w:r>
        <w:rPr/>
        <w:t>2)供应商须持有有效的《安全生产许可证》。（提供证书扫描件）</w:t>
      </w:r>
    </w:p>
    <w:p/>
    <w:p>
      <w:r>
        <w:rPr/>
        <w:t>3)供应商在“佛山市建筑诚信评价体系管理平台”办理登记并获得“建筑业企业”类别的诚信编号，佛山市建筑诚信评价体系管理平台的考评等级为C级或以上且状态显示为“正常”。（以采购代理机构于提交响应文件截止日的查询结果为准）。</w:t>
      </w:r>
    </w:p>
    <w:p/>
    <w:p>
      <w:r>
        <w:rPr/>
        <w:t>4)广东省以外的供应商，须提供在广东建设信息网（网址：www.gdcic.net）“进粤企业和人员诚信信息登记平台”专栏关于供应商进粤企业及人员信息登记的网页打印件。</w:t>
      </w:r>
    </w:p>
    <w:p/>
    <w:p>
      <w:r>
        <w:rPr/>
        <w:t>5)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6)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佛山市公共资源交易网（http://ggzy.foshan.gov.cn/）、顺德区乐从镇政务网（http://www.shunde.gov.cn/lecong/）、采购代理机构网站（www.fssxyzx.com）</w:t>
      </w:r>
    </w:p>
    <w:p>
      <w:r>
        <w:rPr>
          <w:b/>
          <w:sz w:val="28"/>
        </w:rPr>
        <w:t>六.本项目联系方式：</w:t>
      </w:r>
    </w:p>
    <w:p>
      <w:r>
        <w:rPr>
          <w:b/>
          <w:sz w:val="24"/>
        </w:rPr>
        <w:t>1.采购人信息</w:t>
      </w:r>
    </w:p>
    <w:p>
      <w:pPr>
        <w:ind w:firstLine="480"/>
      </w:pPr>
      <w:r>
        <w:rPr/>
        <w:t>名称：</w:t>
      </w:r>
      <w:r>
        <w:rPr/>
        <w:t>佛山市顺德区乐从镇综合行政执法办公室</w:t>
      </w:r>
    </w:p>
    <w:p>
      <w:pPr>
        <w:ind w:firstLine="480"/>
      </w:pPr>
      <w:r>
        <w:rPr/>
        <w:t>地址：</w:t>
      </w:r>
      <w:r>
        <w:rPr/>
        <w:t>广东省佛山市顺德区乐从镇德华路A57号</w:t>
      </w:r>
    </w:p>
    <w:p>
      <w:pPr>
        <w:ind w:firstLine="480"/>
      </w:pPr>
      <w:r>
        <w:rPr/>
        <w:t>联系方式：</w:t>
      </w:r>
      <w:r>
        <w:rPr/>
        <w:t>0757-28105372</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w:t>
      </w:r>
    </w:p>
    <w:p>
      <w:r>
        <w:rPr>
          <w:b/>
          <w:sz w:val="24"/>
        </w:rPr>
        <w:t>3.项目联系方式</w:t>
      </w:r>
    </w:p>
    <w:p>
      <w:pPr>
        <w:ind w:firstLine="480"/>
      </w:pPr>
      <w:r>
        <w:rPr/>
        <w:t>项目联系人：</w:t>
      </w:r>
      <w:r>
        <w:rPr/>
        <w:t>廖小姐</w:t>
      </w:r>
    </w:p>
    <w:p>
      <w:pPr>
        <w:ind w:firstLine="480"/>
      </w:pPr>
      <w:r>
        <w:rPr/>
        <w:t>电话：</w:t>
      </w:r>
      <w:r>
        <w:rPr/>
        <w:t>0757-83279001</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21"/>
        </w:rPr>
        <w:t>本项目为</w:t>
      </w:r>
      <w:r>
        <w:rPr>
          <w:sz w:val="21"/>
        </w:rPr>
        <w:t>轨道地铁</w:t>
      </w:r>
      <w:r>
        <w:rPr>
          <w:sz w:val="21"/>
        </w:rPr>
        <w:t>3号线乐从段市政公交配套及环境提升项目，工程位于佛山市顺德区乐从镇佛山轨道3号线大墩站、东平站及岳步站周边，</w:t>
      </w:r>
      <w:r>
        <w:rPr>
          <w:sz w:val="21"/>
        </w:rPr>
        <w:t>本工程</w:t>
      </w:r>
      <w:r>
        <w:rPr>
          <w:sz w:val="21"/>
        </w:rPr>
        <w:t>主要内容是对以上</w:t>
      </w:r>
      <w:r>
        <w:rPr>
          <w:sz w:val="21"/>
        </w:rPr>
        <w:t>3</w:t>
      </w:r>
      <w:r>
        <w:rPr>
          <w:sz w:val="21"/>
        </w:rPr>
        <w:t>个地铁站点附近建立公交站亭，部分位置设计人行道方便衔接市民出行。具体详见工程量清单及施工图纸。</w:t>
      </w:r>
    </w:p>
    <w:p/>
    <w:p>
      <w:pPr>
        <w:ind w:firstLine="480"/>
      </w:pPr>
    </w:p>
    <w:p/>
    <w:p>
      <w:r>
        <w:rPr/>
        <w:t>采购包1（轨道地铁3号线乐从段市政公交配套及环境提升项目）：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2022年10月31日前竣工并交付验收，开工日期以实际开工令为准。</w:t>
            </w:r>
          </w:p>
        </w:tc>
      </w:tr>
      <w:tr>
        <w:tc>
          <w:tcPr>
            <w:tcW w:type="dxa" w:w="4153"/>
          </w:tcPr>
          <w:p>
            <w:r>
              <w:rPr/>
              <w:t>标的提供的地点</w:t>
            </w:r>
          </w:p>
        </w:tc>
        <w:tc>
          <w:tcPr>
            <w:tcW w:type="dxa" w:w="4153"/>
          </w:tcPr>
          <w:p>
            <w:pPr>
              <w:jc w:val="left"/>
            </w:pPr>
          </w:p>
          <w:p>
            <w:r>
              <w:rPr/>
              <w:t>佛山市顺德区乐从镇或采购人指定地点。</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1期：支付比例100%，由采购人按下列程序付款：  1.预付款：签订合同后5个工作日内，支付合同总价的20%作为工程预付款，成交供应商按进度履行合同义务后此工程预付款抵作工程款。 2.项目完成至总工程量的50%后5个工作日内，支付合同总价的30%作为进度款； 3.待项目竣工验收合格后5个工作日内，支付至结算价的97%； 4.剩余结算价的3%作为质保金，在缺陷责任期满且完成相关保修工作后5个工作日内支付。  5.成交供应商凭以下有效文件与采购人结算： （1）合同。 （2）成交供应商开具的正式发票。 （3）成交通知书。 （4）竣工验收合格证明材料（第三笔款项支付时提供）。 注：①收款方、出具发票方、合同承包人均必须与成交供应商名称一致。 ②施工期间的工程进度款支付，成交供应商必须提供完整的经有关现场监督部门签证的工程质量及进度的相关资料以及付款申请，作为进度款的支付依据，待采购人确认后方能支付。 ③成交供应商应理解政府部门付款的相关程序，因采购人使用的是财政资金，采购人在前述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 ④本工程有关合同款项的拨付须经由采购人及相关主管部门审核及拨付，故相关款项的实际拨付时间须按相关主管部门的审批、拨付流程规定执行。成交供应商须对此予以理解，且不得以此为由停工、怠工或拒绝履行合同义务。 ⑤成交供应商需在工程所在地缴纳增值税、凭工程所在地税务部门出具的已预缴增值税的税收缴款书申请支付工程款。</w:t>
            </w:r>
          </w:p>
        </w:tc>
      </w:tr>
      <w:tr>
        <w:tc>
          <w:tcPr>
            <w:tcW w:type="dxa" w:w="4153"/>
          </w:tcPr>
          <w:p>
            <w:r>
              <w:rPr/>
              <w:t>验收要求</w:t>
            </w:r>
          </w:p>
        </w:tc>
        <w:tc>
          <w:tcPr>
            <w:tcW w:type="dxa" w:w="4153"/>
          </w:tcPr>
          <w:p>
            <w:pPr>
              <w:jc w:val="left"/>
            </w:pPr>
          </w:p>
          <w:p/>
          <w:p/>
          <w:p>
            <w:r>
              <w:rPr/>
              <w:t>1期：按竞争性磋商文件、本工程设计图纸、采购清单载明的相关施工及验收规定和国家及地方标准，项目质量标准要求达到“合格”及以上。</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1:本工程成交后不允许分包。</w:t>
            </w:r>
          </w:p>
          <w:p/>
          <w:p>
            <w:r>
              <w:rPr/>
              <w:t>2:★报价及结算要求 1)本项目的预算控制价为￥3,357,070.00元（其中安装工程绿色施工安全防护措施费为￥8476.92元，新建候车亭工程绿色施工安全防护措施费为￥14866.40元，市政工程绿色施工安全防护措施费为￥54357.41元，暂列金额为/元）。供应商总报价不得高于预算控制价，否则其报价将被拒绝；绿色施工安全防护措施费、暂列金额为不可竞争费，供应商在报价中必须包含且不得更改该金额，否则其报价将被拒绝。本项目不考虑项目至竣工验收为止期间物价上涨、政策性调整等由此引起的费用变动，以响应供应商的成交报价为准。 2)本项目采用综合单价包干，供应商应根据企业自身实力、费用指标，磋商文件及主要合同条款，市场情况、风险因素以及拟采用的施工方案等进行报价。供应商的报价应是完成本磋商文件和合同条款上所列项目范围、工期及质保期的全部，不得以任何理由予以重复。供应商被认为在填报报价之前应被认为，已经仔细阅读了本磋商文件的所有有关章节以及审查了所有相关资料和图纸，已确保本次磋商的所有范围内的各种价格风险均已包含在报价内。磋商后，任何因供应商的疏漏而提出的不利于采购人的合同调价申请将不被接受。 3)供应商应根据采购人提供的图纸、按照采购人提供的工程量清单，填报单价和合价，供应商的工程量清单计价表按中华人民共和国国家标准《建设工程工程量清单计价规范》（GB50500—2013）及广东省相关定额及清单规范执行，并对其单价、合价负责。每一清单细目只允许有一个报价，任何有选择的报价将不予接受。工程量清单中供应商没有填入单价或价格的子目，其费用视为已分摊在工程量清单中其他子目的单价或价格之中。任何供应商在报价时不得擅自修改工程量清单的项目名称、项目特征描述、计量单位及工程量，任何擅自修改了工程量清单的报价将作否决报价处理。供应商如有疑问，应在规定的时间范围内提出询问。否则，采用本清单进行报价所产生的风险将由供应商自负。 4)如最后报价较首次报价有优惠的，其中绿色施工安全防护措施费等不可竞争费用不进行调整，其余各工程量清单项目的单价取首次报价时的单价乘以相应的优惠系数为准。 优惠系数=(最后报价-不可竞争费)÷(首次报价-不可竞争费) 。(说明：调整后的单价和总价均保留2位小数，每项单价的调整比例忽略千分位后的细微差值)。</w:t>
            </w:r>
          </w:p>
          <w:p/>
          <w:p>
            <w:r>
              <w:rPr/>
              <w:t>3:其他说明：打“★”号条款为实质性条款，若有任何一条负偏离或不满足则导致投标（响应）无效 。</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其他市政工程施工</w:t>
            </w:r>
          </w:p>
        </w:tc>
        <w:tc>
          <w:tcPr>
            <w:tcW w:type="dxa" w:w="1923"/>
          </w:tcPr>
          <w:p>
            <w:r>
              <w:rPr/>
              <w:t>轨道地铁3号线乐从段市政公交配套及环境提升项目</w:t>
            </w:r>
          </w:p>
        </w:tc>
        <w:tc>
          <w:tcPr>
            <w:tcW w:type="dxa" w:w="385"/>
          </w:tcPr>
          <w:p>
            <w:r>
              <w:rPr/>
              <w:t>项</w:t>
            </w:r>
          </w:p>
        </w:tc>
        <w:tc>
          <w:tcPr>
            <w:tcW w:type="dxa" w:w="769"/>
          </w:tcPr>
          <w:p>
            <w:pPr>
              <w:jc w:val="right"/>
            </w:pPr>
            <w:r>
              <w:rPr/>
              <w:t>1.0000</w:t>
            </w:r>
          </w:p>
        </w:tc>
        <w:tc>
          <w:tcPr>
            <w:tcW w:type="dxa" w:w="769"/>
          </w:tcPr>
          <w:p>
            <w:pPr>
              <w:jc w:val="right"/>
            </w:pPr>
            <w:r>
              <w:rPr/>
              <w:t>3,357,070.00</w:t>
            </w:r>
          </w:p>
        </w:tc>
        <w:tc>
          <w:tcPr>
            <w:tcW w:type="dxa" w:w="769"/>
          </w:tcPr>
          <w:p>
            <w:pPr>
              <w:jc w:val="right"/>
            </w:pPr>
            <w:r>
              <w:rPr/>
              <w:t>3,357,070.00</w:t>
            </w:r>
          </w:p>
        </w:tc>
        <w:tc>
          <w:tcPr>
            <w:tcW w:type="dxa" w:w="769"/>
          </w:tcPr>
          <w:p>
            <w:r>
              <w:rPr/>
              <w:t>建筑业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轨道地铁3号线乐从段市政公交配套及环境提升项目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一、人员投入要求</w:t>
            </w:r>
            <w:r>
              <w:br/>
            </w:r>
            <w:r>
              <w:rPr/>
              <w:t>1、对拟派项目负责人的要求(1人）：</w:t>
            </w:r>
            <w:r>
              <w:br/>
            </w:r>
            <w:r>
              <w:rPr/>
              <w:t>(1)须具备注册于响应供应商本单位的市政公用工程或市政专业二级（或以上级）注册建造师执业资格证书（在广东省外注册的建造师必须是一级建造师；在广东省内注册的二级建造师可提供“取得广东省二级注册建造师、二级注册结构工程师、二级注册建筑师注册管理信息系统”的个人详细信息网页打印件），并持有有效的《安全生产考核合格证（B证）》（响应供应商可提供所在省份相关建筑施工企业管理人员安全生产考核信息系统的证书查询信息网页打印件或电子证照打印件）。</w:t>
            </w:r>
            <w:r>
              <w:br/>
            </w:r>
            <w:r>
              <w:rPr/>
              <w:t>(2)拟派项目负责人必须在佛山市建筑诚信评价体系管理平台登记备案的人员中选取。省外进粤企业，拟派项目负责人须在“进粤企业和人员诚信信息登记平台”办理了登记手续。</w:t>
            </w:r>
            <w:r>
              <w:br/>
            </w:r>
            <w:r>
              <w:rPr/>
              <w:t>2、专职安全人员：1名，须具有《安全生产考核合格证（C证）》或《安全生产考核合格证（综合类C3证）》（响应供应商可提供所在省份相关建筑施工企业管理人员安全生产考核信息系统的证书查询信息网页打印件或电子证照打印件。）</w:t>
            </w:r>
            <w:r>
              <w:br/>
            </w:r>
            <w:r>
              <w:rPr/>
              <w:t>3、响应供应商须提供近六个月（扣除发布竞争性磋商公告当月往前顺推6个月）内任意一个月为拟派项目负责人与专职安全员缴纳社保资金的有效的社保证明材料。以响应供应商所属当地社保管理部门出具的证明材料的原件或复印件并加盖响应供应商公章为准。</w:t>
            </w:r>
            <w:r>
              <w:br/>
            </w:r>
            <w:r>
              <w:rPr/>
              <w:t>(1)有效的社保的证明材料包括：响应供应商（或其分支机构）所属当地社保管理部门出具的证明材料扫描件；或供应商（或其分支机构）所属当地社保管理部门网站下载且有社保管理部门电子签章的社保证明的打印件。</w:t>
            </w:r>
            <w:r>
              <w:br/>
            </w:r>
            <w:r>
              <w:rPr/>
              <w:t>(2)响应供应商（或其分支机构）如因所在地区社保查询的不同规定，只能查询至查询日的上上月，不能提供规定社保区间的社保证明的，响应供应商如提供了当地政府部门的社保管理相应文件，其所提供的社保可以按当地的文件要求相应顺推。否则，不予认可。</w:t>
            </w:r>
            <w:r>
              <w:br/>
            </w:r>
            <w:r>
              <w:rPr/>
              <w:t>(3)响应供应商（或其分支机构）如能提供相关的证明文件证明其符合国家减免或暂缓缴纳社保政策的，可根据相关社保政策，免予提供减免或暂缓缴纳社保所属月份的社保证明。否则，应当按要求提供社保证明。</w:t>
            </w:r>
            <w:r>
              <w:br/>
            </w:r>
            <w:r>
              <w:rPr/>
              <w:t>4、成交供应商须按其磋商响应文件中承诺提供的项目组人员必须按要求投入到本项目中，在合同期内不得擅自更换。成交供应商如因工作安排或其它原因，需要更换项目组人员时，应事前向采购人书面提出书面申请，未经采购人同意，不得更换人员。</w:t>
            </w:r>
            <w:r>
              <w:br/>
            </w:r>
            <w:r>
              <w:rPr/>
              <w:t>5、如成交供应商未经采购人书面同意擅自更换项目组人员，视为成交供应商违约，采购人有权对成交供应商进行罚款或其他处罚，具体按合同要求。</w:t>
            </w:r>
            <w:r>
              <w:br/>
            </w:r>
            <w:r>
              <w:rPr/>
              <w:t>6、采购人有权以书面形式要求成交供应商更换不能按规定履行合同的人员。</w:t>
            </w:r>
            <w:r>
              <w:br/>
            </w:r>
            <w:r>
              <w:rPr/>
              <w:t>7、即使是采购人要求或同意更换的人员，其代替人员的资质仍应得到采购人的认可，且其资历和经验均不低于被更换人员。由此而产生的费用由成交供应商承担。</w:t>
            </w:r>
            <w:r>
              <w:br/>
            </w:r>
            <w:r>
              <w:rPr/>
              <w:t>8、涉及特种设备安装或其他国家规定的特殊工程施工人员必须持证上岗。</w:t>
            </w:r>
          </w:p>
        </w:tc>
      </w:tr>
      <w:tr>
        <w:tc>
          <w:tcPr>
            <w:tcW w:type="dxa" w:w="2076"/>
          </w:tcPr>
          <w:p/>
        </w:tc>
        <w:tc>
          <w:tcPr>
            <w:tcW w:type="dxa" w:w="415"/>
          </w:tcPr>
          <w:p>
            <w:r>
              <w:rPr/>
              <w:t>2</w:t>
            </w:r>
          </w:p>
        </w:tc>
        <w:tc>
          <w:tcPr>
            <w:tcW w:type="dxa" w:w="5814"/>
          </w:tcPr>
          <w:p>
            <w:r>
              <w:rPr/>
              <w:t>二、工程质量、安全文明施工要求标准</w:t>
            </w:r>
            <w:r>
              <w:br/>
            </w:r>
            <w:r>
              <w:rPr/>
              <w:t>1、质量标准：执行国家、省或行业现行的工程建设质量验收标准及规范，须达到合格验收质量等级标准。</w:t>
            </w:r>
            <w:r>
              <w:br/>
            </w:r>
            <w:r>
              <w:rPr/>
              <w:t>2、安全文明施工标准：符合国家、省、市安全生产、文明施工管理相关规定。</w:t>
            </w:r>
            <w:r>
              <w:br/>
            </w:r>
            <w:r>
              <w:rPr/>
              <w:t>三、技术标准和要求</w:t>
            </w:r>
            <w:r>
              <w:br/>
            </w:r>
            <w:r>
              <w:rPr/>
              <w:t>依据设计文件的要求，本项目的材料、设备、施工及建设成果须达到现行的中华人民共和国、省或行业的工程建设标准及规范的要求。</w:t>
            </w:r>
            <w:r>
              <w:br/>
            </w:r>
            <w:r>
              <w:rPr/>
              <w:t>四、缺陷责任期</w:t>
            </w:r>
            <w:r>
              <w:br/>
            </w:r>
            <w:r>
              <w:rPr/>
              <w:t>自工程竣工验收合格之日起满12个月。</w:t>
            </w:r>
            <w:r>
              <w:br/>
            </w:r>
            <w:r>
              <w:rPr/>
              <w:t xml:space="preserve">五、施工要求  </w:t>
            </w:r>
            <w:r>
              <w:br/>
            </w:r>
            <w:r>
              <w:rPr/>
              <w:t>1、要求全部所采用的材料、设备必须满足国家有关技术操作规程的要求。</w:t>
            </w:r>
            <w:r>
              <w:br/>
            </w:r>
            <w:r>
              <w:rPr/>
              <w:t xml:space="preserve">2、施工组织方案需列明保证施工进度计划实施及保证质量、安全生产、文明施工、环境保护的措施；响应供应商应结合自身的实际情况制定合理的施工进度计划，成交后按施工合同的约定提交给采购人确认。成交供应商必须按采购人确认的施工进度计划组 织施工，接受采购人对进度的检查、监督。 </w:t>
            </w:r>
            <w:r>
              <w:br/>
            </w:r>
            <w:r>
              <w:rPr/>
              <w:t>3、结合施工现场的实际情况进行施工组织设计（如须采用较复杂的施工技术的施工方案），施工中因施工方案及施工措施所引起的费用由成交供应商负责。</w:t>
            </w:r>
            <w:r>
              <w:br/>
            </w:r>
            <w:r>
              <w:rPr/>
              <w:t>4、成交供应商应保持施工区和生活区的环境卫生，设置足够的临时卫生设施，定期清理 施工废弃物和垃圾，并将其运至指定的地点进行掩埋或焚烧处理。</w:t>
            </w:r>
            <w:r>
              <w:br/>
            </w:r>
            <w:r>
              <w:rPr/>
              <w:t>5、在全部工程完工后，成交供应商必须拆除一切必须拆除的临时施工设施和临时生活设施，拆除后的场地应彻底清理。</w:t>
            </w:r>
            <w:r>
              <w:br/>
            </w:r>
            <w:r>
              <w:rPr/>
              <w:t xml:space="preserve">六、治安保卫和施工安全 </w:t>
            </w:r>
            <w:r>
              <w:br/>
            </w:r>
            <w:r>
              <w:rPr/>
              <w:t>1、成交供应商应教育施工人员遵纪守法，维护全工地社会治安，协助现场治安管理机构做好管辖区内的治安保卫工作。</w:t>
            </w:r>
            <w:r>
              <w:br/>
            </w:r>
            <w:r>
              <w:rPr/>
              <w:t xml:space="preserve">2、成交供应商应对劳动保护、照明安全等安全防护负责，同时应制定安全防护规程，定期召开安全会议进行安全教育。也应在工程范围内设置必要的标志和信号。成交供应商负责承担施工期间安全事故的全部责任，并不得因此要求增加费用或拖延工期。 </w:t>
            </w:r>
            <w:r>
              <w:br/>
            </w:r>
            <w:r>
              <w:rPr/>
              <w:t>3、成交供应商应负责其管辖区内的消防、防汛和抗灾工作，配备一定数量的常规消防器材。定期进行防火检查；配置必要的防汛物资和器材，做好洪水和气象的预报工作。成交供应商应对工程及其管辖区内的人员、财产损失负责。</w:t>
            </w:r>
            <w:r>
              <w:br/>
            </w:r>
            <w:r>
              <w:rPr/>
              <w:t>七、图纸（另附）</w:t>
            </w:r>
            <w:r>
              <w:br/>
            </w:r>
            <w:r>
              <w:rPr/>
              <w:t xml:space="preserve">1、有关承包范围及质量要求的图纸及相关资料由采购人委托专业设计单位完成，并以电子文件形式提供。具体的图纸内容详见图纸电子文件。 </w:t>
            </w:r>
            <w:r>
              <w:br/>
            </w:r>
            <w:r>
              <w:rPr/>
              <w:t>2、采购人提供的与本项目相关的图纸及资料均为竞争性磋商文件的组成部分。供应商如对图纸电子文件有任何疑问，可前往采购人处核查蓝图文本。</w:t>
            </w:r>
            <w:r>
              <w:br/>
            </w:r>
            <w:r>
              <w:rPr/>
              <w:t>八、工程量清单（另附）</w:t>
            </w:r>
            <w:r>
              <w:br/>
            </w:r>
            <w:r>
              <w:rPr/>
              <w:t>工程量清单为竞争性磋商文件的组成部分，供应商应谨慎使用本竞争性磋商文件提供的工程量清单，及早完成图纸、工程量的核对，并按工程量清单的内容及相关规范要求填写报价表格。</w:t>
            </w:r>
            <w:r>
              <w:br/>
            </w:r>
            <w:r>
              <w:rPr/>
              <w:t>九、现场踏勘</w:t>
            </w:r>
            <w:r>
              <w:br/>
            </w:r>
            <w:r>
              <w:rPr/>
              <w:t>1、本次招标不举行集中现场踏勘及答疑会，供应商可根据自身情况，自行前往工程地点进行踏勘以充分了解工地位置、情况、道路、储存空间、装卸限制及任何其他足以影响承包价的情况，踏勘现场所发生的费用由供应商自行承担。任何因忽视或误解工地情况而导致的索赔或工程期限的延长申请将不被批准。采购人对供应商自行踏勘现场所作的任何判断和决策不承担任何责任。</w:t>
            </w:r>
            <w:r>
              <w:br/>
            </w:r>
            <w:r>
              <w:rPr/>
              <w:t>2、采购人向供应商提供的有关现场的数据和资料，是采购人现有的能被供应商利用的资料，采购人对供应商做出的任何推论、理解和结论均不负责任。</w:t>
            </w:r>
            <w:r>
              <w:br/>
            </w:r>
            <w:r>
              <w:rPr/>
              <w:t>3、供应商可为踏勘目的进入项目工程现场，但供应商不得因此使采购人承担有关的责任和蒙受损失。供应商应承担踏勘现场的责任和风险。</w:t>
            </w:r>
            <w:r>
              <w:br/>
            </w:r>
            <w:r>
              <w:rPr/>
              <w:t>十、其他要求</w:t>
            </w:r>
            <w:r>
              <w:br/>
            </w:r>
            <w:r>
              <w:rPr/>
              <w:t>1、建筑工地人员饮食安全管理：根据《顺政数发〔2020〕2 号》文件精神，为保障工地人员的身体健康与生命安全，加强建筑工地食品安全管理，以承包人作为建筑工地食品安全的责任单位，项目负责人是建筑工地食品安全第一责任人。承包人要落实建筑工地食品安全主体责任，建立和完善食品安全管理制度，明确工作职责，避免互相推诿，切实做好建筑工地食品安全管理。工程建设项目设置工地食堂的，应严格执行工地食堂的证照办理和食品安全管理相关规定，保持环境卫生、规范操作。工地人员较多但不设置工地食堂的，应向取得集体用餐配送单位许可资质的单位订购供餐，并签订供餐合同；工地人员较少的，应向取得食品经营许可证且具有供餐能力的单位订购供餐，并签订供餐合同，同时落实索证管理工作，杜绝由无合法资质餐饮单位或流动商贩供餐。如因承包人饮食安全管理工作不善，在工地发生的一切饮食安全问题由承包人承担全部责任，另外发包人有权视情况严重性扣除1‰~1%的合同金额罚款，并向建设行业管理部门、市场监督管理部门、行政执法部门等反映。情况严重的，发包人还有权终止施工合同。</w:t>
            </w:r>
            <w:r>
              <w:br/>
            </w:r>
            <w:r>
              <w:rPr/>
              <w:t>2、成交供应商是工人工资支付的责任人，必须按照“关于贯彻落实《佛山市建设领域工人工资支付分账管理实施细则（试行）》的通知（顺民社发［2016］7号）”有关规定支付工人工资。成交供应商应当按照“及时支付、按时结算”的原则，通过银行“工人工资支付专用账户”，将不低于进度款20%的工人工资直接支付到工人的个人银行账户，并向监理单位和采购人提供工人工资支付银行明细表。</w:t>
            </w:r>
            <w:r>
              <w:br/>
            </w:r>
            <w:r>
              <w:rPr/>
              <w:t>3、施工中的质量保修期、工程量变更、技术标准和规范、施工安全、环境保护等内容详见合同。</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1.采购代理机构：本项目是指佛山市信悦咨询有限公司，负责整个采购活动的组织，依法负责编制和发布磋商文件，对磋商文件拥有最终的解释权，不以任何身份出任磋商小组成员。</w:t>
      </w:r>
    </w:p>
    <w:p>
      <w:pPr>
        <w:ind w:firstLine="480"/>
      </w:pPr>
      <w:r>
        <w:rPr/>
        <w:t>2.采购人：本项目是指</w:t>
      </w:r>
      <w:r>
        <w:rPr/>
        <w:t>佛山市顺德区乐从镇综合行政执法办公室</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采购机构代理服务收费标准：差额定率累进法计算方式。按中华人民共和国国家发展计划委员会颁发的计价格[2002]1980号、国家发改委[2003]857号及发改价格[2011]534号文规定的“工程类”计算。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0</w:t>
            </w:r>
            <w:r>
              <w:rPr/>
              <w:t>份。供应商保证该后备步骤。</w:t>
            </w:r>
          </w:p>
          <w:p>
            <w:r>
              <w:rPr/>
              <w:t>（3）纸质响应文件正本</w:t>
            </w:r>
            <w:r>
              <w:rPr/>
              <w:t>0</w:t>
            </w:r>
            <w:r>
              <w:rPr/>
              <w:t>份，纸质响应文件副本</w:t>
            </w:r>
            <w:r>
              <w:rPr/>
              <w:t>0</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Pr>
              <w:jc w:val="left"/>
            </w:pPr>
            <w:r>
              <w:rPr/>
              <w:t>1，温馨提示，本项目为电子评标，开标时，响应供应商应及时使用CA登录登录系统解密电子响应文件。因本项目为竞争性磋商方式，需要进行最终报价，磋商时，响应供应商应登录系统进行最终报价。</w:t>
            </w:r>
          </w:p>
          <w:p>
            <w:pPr>
              <w:jc w:val="left"/>
            </w:pPr>
            <w:r>
              <w:rPr/>
              <w:t>2，合同签订时间补充说明，按照《佛山市政务服务数据管理局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3，按照《佛山市政务服务数据管理局 佛山市财政局关于进一步促进公平竞争优化政府采购营商环境的通知》（佛政数函[2021] 54号），参与政府采购的中小微企业可凭借中标(成交)通知书或政府采购合同，利用“省中小融”、“粤信融”、“中征应收账款融资服务平台”等平台向金融机构申请融资，获得无财产抵押贷款。</w:t>
            </w:r>
          </w:p>
          <w:p>
            <w:pPr>
              <w:jc w:val="left"/>
            </w:pPr>
            <w:r>
              <w:rPr/>
              <w:t>4，本竞争性磋商文件内要求的扫描件或复印件，可以是原件的扫描件，也可以是复印件的扫描件。扫描件性质上可视为复印件。</w:t>
            </w:r>
          </w:p>
          <w:p>
            <w:pPr>
              <w:jc w:val="left"/>
            </w:pPr>
            <w:r>
              <w:rPr/>
              <w:t>5，最终报价是否需要响应供应商加盖公章以磋商时磋商小组系统设置为准，如本竞争性磋商文件与此描述有不一致的，以此描述为准。</w:t>
            </w:r>
          </w:p>
          <w:p>
            <w:pPr>
              <w:jc w:val="left"/>
            </w:pPr>
            <w:r>
              <w:rPr/>
              <w:t>6，重要提醒：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；请各供应商在响应文件递交截止时间前按须知前附表规定的金额递交至</w:t>
      </w:r>
      <w:r>
        <w:rPr/>
        <w:t>佛山市信悦咨询有限公司</w:t>
      </w:r>
      <w:r>
        <w:rPr/>
        <w:t>，到账情况以开启时</w:t>
      </w:r>
      <w:r>
        <w:rPr/>
        <w:t>佛山市信悦咨询有限公司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佛山市公共资源交易网（http://ggzy.foshan.gov.cn/）、顺德区乐从镇政务网（http://www.shunde.gov.cn/lecong/）、采购代理机构网站（www.fssxyzx.com）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佛山市公共资源交易网（http://ggzy.foshan.gov.cn/）、顺德区乐从镇政务网（http://www.shunde.gov.cn/lecong/）、采购代理机构网站（www.fssxyzx.com）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廖小姐</w:t>
      </w:r>
    </w:p>
    <w:p>
      <w:pPr>
        <w:ind w:firstLine="480"/>
      </w:pPr>
      <w:r>
        <w:rPr/>
        <w:t>电话：</w:t>
      </w:r>
      <w:r>
        <w:rPr/>
        <w:t>0757-83279001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528200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政府采购监督管理机构名称：广东省佛山市顺德区财政局监督与绩效科</w:t>
      </w:r>
    </w:p>
    <w:p>
      <w:r>
        <w:rPr/>
        <w:t>地  址：佛山市顺德区大良德民路区政府行政大楼3楼</w:t>
      </w:r>
    </w:p>
    <w:p>
      <w:r>
        <w:rPr/>
        <w:t>电  话：0757-22831619、22831865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轨道地铁3号线乐从段市政公交配套及环境提升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佛山市信悦咨询有限公司</w:t>
      </w:r>
      <w:r>
        <w:rPr/>
        <w:t>统一对外发布。</w:t>
      </w:r>
    </w:p>
    <w:p>
      <w:pPr>
        <w:ind w:firstLine="480"/>
      </w:pPr>
      <w:r>
        <w:rPr/>
        <w:t>（2）对</w:t>
      </w:r>
      <w:r>
        <w:rPr/>
        <w:t>佛山市信悦咨询有限公司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采购包1（轨道地铁3号线乐从段市政公交配套及环境提升项目）：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采购包1（轨道地铁3号线乐从段市政公交配套及环境提升项目）：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提供响应文件递交截止日前6个月内（含截止日当月）任意1个月缴纳税收和社会保险的凭据证明材料复印件；如依法免税或不需要缴纳社会保障资金的，提供相应证明材料。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提供2021年度财务状况报告或响应文件递交截止日前6个月内（含截止日当月）任意1个月财务状况报告复印件，或基本开户行出具的资信证明复印件。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响应承诺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特定资格1</w:t>
            </w:r>
          </w:p>
        </w:tc>
        <w:tc>
          <w:tcPr>
            <w:tcW w:type="dxa" w:w="4238"/>
          </w:tcPr>
          <w:p>
            <w:r>
              <w:rPr/>
              <w:t>供应商须具有市政公用工程施工总承包三级（含）以上资质。【提供相关资质证书扫描件，注：资质证书有效期延续符合住房和城乡建设部办公厅关于建设工程企业资质统一延续有关事项的通知（建办市函〔2021〕510号）文件规定或各省住房和城乡建设主管部门相应规定的，按其执行。】</w:t>
            </w:r>
          </w:p>
        </w:tc>
      </w:tr>
      <w:tr>
        <w:tc>
          <w:tcPr>
            <w:tcW w:type="dxa" w:w="890"/>
          </w:tcPr>
          <w:p>
            <w:r>
              <w:rPr/>
              <w:t>7</w:t>
            </w:r>
          </w:p>
        </w:tc>
        <w:tc>
          <w:tcPr>
            <w:tcW w:type="dxa" w:w="3178"/>
          </w:tcPr>
          <w:p>
            <w:r>
              <w:rPr/>
              <w:t>特定资格2</w:t>
            </w:r>
          </w:p>
        </w:tc>
        <w:tc>
          <w:tcPr>
            <w:tcW w:type="dxa" w:w="4238"/>
          </w:tcPr>
          <w:p>
            <w:r>
              <w:rPr/>
              <w:t>供应商须持有有效的《安全生产许可证》。（提供证书扫描件）</w:t>
            </w:r>
          </w:p>
        </w:tc>
      </w:tr>
      <w:tr>
        <w:tc>
          <w:tcPr>
            <w:tcW w:type="dxa" w:w="890"/>
          </w:tcPr>
          <w:p>
            <w:r>
              <w:rPr/>
              <w:t>8</w:t>
            </w:r>
          </w:p>
        </w:tc>
        <w:tc>
          <w:tcPr>
            <w:tcW w:type="dxa" w:w="3178"/>
          </w:tcPr>
          <w:p>
            <w:r>
              <w:rPr/>
              <w:t>特定资格3</w:t>
            </w:r>
          </w:p>
        </w:tc>
        <w:tc>
          <w:tcPr>
            <w:tcW w:type="dxa" w:w="4238"/>
          </w:tcPr>
          <w:p>
            <w:r>
              <w:rPr/>
              <w:t>供应商在“佛山市建筑诚信评价体系管理平台”办理登记并获得“建筑业企业”类别的诚信编号，佛山市建筑诚信评价体系管理平台的考评等级为C级或以上且状态显示为“正常”。（以采购代理机构于提交响应文件截止日的查询结果为准）。</w:t>
            </w:r>
          </w:p>
        </w:tc>
      </w:tr>
      <w:tr>
        <w:tc>
          <w:tcPr>
            <w:tcW w:type="dxa" w:w="890"/>
          </w:tcPr>
          <w:p>
            <w:r>
              <w:rPr/>
              <w:t>9</w:t>
            </w:r>
          </w:p>
        </w:tc>
        <w:tc>
          <w:tcPr>
            <w:tcW w:type="dxa" w:w="3178"/>
          </w:tcPr>
          <w:p>
            <w:r>
              <w:rPr/>
              <w:t>特定资格4</w:t>
            </w:r>
          </w:p>
        </w:tc>
        <w:tc>
          <w:tcPr>
            <w:tcW w:type="dxa" w:w="4238"/>
          </w:tcPr>
          <w:p>
            <w:r>
              <w:rPr/>
              <w:t>广东省以外的供应商，须提供在广东建设信息网（网址：www.gdcic.net）“进粤企业和人员诚信信息登记平台”专栏关于供应商进粤企业及人员信息登记的网页打印件。</w:t>
            </w:r>
          </w:p>
        </w:tc>
      </w:tr>
      <w:tr>
        <w:tc>
          <w:tcPr>
            <w:tcW w:type="dxa" w:w="890"/>
          </w:tcPr>
          <w:p>
            <w:r>
              <w:rPr/>
              <w:t>10</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11</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tc>
      </w:tr>
      <w:tr>
        <w:tc>
          <w:tcPr>
            <w:tcW w:type="dxa" w:w="890"/>
          </w:tcPr>
          <w:p>
            <w:r>
              <w:rPr/>
              <w:t>12</w:t>
            </w:r>
          </w:p>
        </w:tc>
        <w:tc>
          <w:tcPr>
            <w:tcW w:type="dxa" w:w="3178"/>
          </w:tcPr>
          <w:p>
            <w:r>
              <w:rPr/>
              <w:t>本采购包专门面向中小企业采购</w:t>
            </w:r>
          </w:p>
        </w:tc>
        <w:tc>
          <w:tcPr>
            <w:tcW w:type="dxa" w:w="4238"/>
          </w:tcPr>
          <w:p>
            <w:r>
              <w:rPr/>
              <w:t>采购包整体专门面向中小企业，供应商须为符合划分标准的中小企业（监狱企业、残疾人福利单位视同小型、微型企业）。本项目行业为：建筑业。中小企业以供应商填写的《中小企业声明函》【见投标（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采购包1（轨道地铁3号线乐从段市政公交配套及环境提升项目）：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 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首次报价</w:t>
            </w:r>
          </w:p>
        </w:tc>
        <w:tc>
          <w:tcPr>
            <w:tcW w:type="dxa" w:w="4238"/>
          </w:tcPr>
          <w:p>
            <w:r>
              <w:rPr/>
              <w:t>首次报价未超过本项目采购预算。</w:t>
            </w:r>
          </w:p>
        </w:tc>
      </w:tr>
      <w:tr>
        <w:tc>
          <w:tcPr>
            <w:tcW w:type="dxa" w:w="890"/>
          </w:tcPr>
          <w:p>
            <w:r>
              <w:rPr/>
              <w:t>5</w:t>
            </w:r>
          </w:p>
        </w:tc>
        <w:tc>
          <w:tcPr>
            <w:tcW w:type="dxa" w:w="3178"/>
          </w:tcPr>
          <w:p>
            <w:r>
              <w:rPr/>
              <w:t>无效情形</w:t>
            </w:r>
          </w:p>
        </w:tc>
        <w:tc>
          <w:tcPr>
            <w:tcW w:type="dxa" w:w="4238"/>
          </w:tcPr>
          <w:p>
            <w:r>
              <w:rPr/>
              <w:t>响应文件没有竞争性磋商文件中规定的其它无效投标条款的；</w:t>
            </w:r>
          </w:p>
        </w:tc>
      </w:tr>
      <w:tr>
        <w:tc>
          <w:tcPr>
            <w:tcW w:type="dxa" w:w="890"/>
          </w:tcPr>
          <w:p>
            <w:r>
              <w:rPr/>
              <w:t>6</w:t>
            </w:r>
          </w:p>
        </w:tc>
        <w:tc>
          <w:tcPr>
            <w:tcW w:type="dxa" w:w="3178"/>
          </w:tcPr>
          <w:p>
            <w:r>
              <w:rPr/>
              <w:t>其他</w:t>
            </w:r>
          </w:p>
        </w:tc>
        <w:tc>
          <w:tcPr>
            <w:tcW w:type="dxa" w:w="4238"/>
          </w:tcPr>
          <w:p>
            <w:r>
              <w:rPr/>
              <w:t>按有关法律、法规、规章不属于响应无效的；</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采购包1轨道地铁3号线乐从段市政公交配套及环境提升项目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技术部分50.0分</w:t>
            </w:r>
          </w:p>
          <w:p>
            <w:r>
              <w:rPr/>
              <w:t>报价得分15.0分</w:t>
            </w:r>
          </w:p>
        </w:tc>
      </w:tr>
      <w:tr>
        <w:tc>
          <w:tcPr>
            <w:tcW w:type="dxa" w:w="922"/>
            <w:gridSpan w:val="2"/>
            <w:vMerge w:val="restart"/>
          </w:tcPr>
          <w:p>
            <w:pPr>
              <w:jc w:val="center"/>
            </w:pPr>
            <w:r>
              <w:rPr/>
              <w:t>技术部分</w:t>
            </w:r>
          </w:p>
        </w:tc>
        <w:tc>
          <w:tcPr>
            <w:tcW w:type="dxa" w:w="2307"/>
          </w:tcPr>
          <w:p>
            <w:pPr>
              <w:jc w:val="left"/>
            </w:pPr>
            <w:r>
              <w:rPr/>
              <w:t>整体实施方案 (10.0分)</w:t>
            </w:r>
            <w:r>
              <w:rPr/>
              <w:t>，（等次分值选择：</w:t>
            </w:r>
            <w:r>
              <w:rPr/>
              <w:t>0.0;</w:t>
            </w:r>
            <w:r>
              <w:rPr/>
              <w:t>1.0;</w:t>
            </w:r>
            <w:r>
              <w:rPr/>
              <w:t>4.0;</w:t>
            </w:r>
            <w:r>
              <w:rPr/>
              <w:t>7.0;</w:t>
            </w:r>
            <w:r>
              <w:rPr/>
              <w:t>10.0;</w:t>
            </w:r>
            <w:r>
              <w:rPr/>
              <w:t>）</w:t>
            </w:r>
          </w:p>
        </w:tc>
        <w:tc>
          <w:tcPr>
            <w:tcW w:type="dxa" w:w="5076"/>
          </w:tcPr>
          <w:p>
            <w:pPr>
              <w:jc w:val="left"/>
            </w:pPr>
            <w:r>
              <w:rPr/>
              <w:t>根据响应供应商针对本项目的整体实施方案情况进行评审： 1、 整体实施方案描述十分详细，完全科学可靠、完善，完全可行的，得10分； 2、整体实施方案描述较详细，科学可靠、完善，可行的，得7分； 3、整体实施方案描述基本可行的，得4分； 4、整体实施方案描述不详细，不科学可靠、完善，不可行的，得1分。 5、不提供方案不得分。</w:t>
            </w:r>
          </w:p>
        </w:tc>
      </w:tr>
      <w:tr>
        <w:tc>
          <w:tcPr>
            <w:tcW w:type="dxa" w:w="922"/>
            <w:gridSpan w:val="2"/>
            <w:vMerge/>
          </w:tcPr>
          <w:p/>
        </w:tc>
        <w:tc>
          <w:tcPr>
            <w:tcW w:type="dxa" w:w="2307"/>
          </w:tcPr>
          <w:p>
            <w:pPr>
              <w:jc w:val="left"/>
            </w:pPr>
            <w:r>
              <w:rPr/>
              <w:t>进度计划安排及工期保证措施 (10.0分)</w:t>
            </w:r>
            <w:r>
              <w:rPr/>
              <w:t>，（等次分值选择：</w:t>
            </w:r>
            <w:r>
              <w:rPr/>
              <w:t>0.0;</w:t>
            </w:r>
            <w:r>
              <w:rPr/>
              <w:t>1.0;</w:t>
            </w:r>
            <w:r>
              <w:rPr/>
              <w:t>4.0;</w:t>
            </w:r>
            <w:r>
              <w:rPr/>
              <w:t>7.0;</w:t>
            </w:r>
            <w:r>
              <w:rPr/>
              <w:t>10.0;</w:t>
            </w:r>
            <w:r>
              <w:rPr/>
              <w:t>）</w:t>
            </w:r>
          </w:p>
        </w:tc>
        <w:tc>
          <w:tcPr>
            <w:tcW w:type="dxa" w:w="5076"/>
          </w:tcPr>
          <w:p>
            <w:pPr>
              <w:jc w:val="left"/>
            </w:pPr>
            <w:r>
              <w:rPr/>
              <w:t>根据响应供应商针对本项目的进度计划安排及工期保证措施方案情况进行评审： 1、措施完全科学可靠、完善，完全可行的，得10分； 2、措施比较科学可靠、完善，可行的，得7分； 3、措施基本可靠、完善，可行的，得4分； 4、措施不够可靠、完善的，得1分。 5、不提供方案不得分。</w:t>
            </w:r>
          </w:p>
        </w:tc>
      </w:tr>
      <w:tr>
        <w:tc>
          <w:tcPr>
            <w:tcW w:type="dxa" w:w="922"/>
            <w:gridSpan w:val="2"/>
            <w:vMerge/>
          </w:tcPr>
          <w:p/>
        </w:tc>
        <w:tc>
          <w:tcPr>
            <w:tcW w:type="dxa" w:w="2307"/>
          </w:tcPr>
          <w:p>
            <w:pPr>
              <w:jc w:val="left"/>
            </w:pPr>
            <w:r>
              <w:rPr/>
              <w:t>质量保证措施 (10.0分)</w:t>
            </w:r>
            <w:r>
              <w:rPr/>
              <w:t>，（等次分值选择：</w:t>
            </w:r>
            <w:r>
              <w:rPr/>
              <w:t>0.0;</w:t>
            </w:r>
            <w:r>
              <w:rPr/>
              <w:t>1.0;</w:t>
            </w:r>
            <w:r>
              <w:rPr/>
              <w:t>4.0;</w:t>
            </w:r>
            <w:r>
              <w:rPr/>
              <w:t>7.0;</w:t>
            </w:r>
            <w:r>
              <w:rPr/>
              <w:t>10.0;</w:t>
            </w:r>
            <w:r>
              <w:rPr/>
              <w:t>）</w:t>
            </w:r>
          </w:p>
        </w:tc>
        <w:tc>
          <w:tcPr>
            <w:tcW w:type="dxa" w:w="5076"/>
          </w:tcPr>
          <w:p>
            <w:pPr>
              <w:jc w:val="left"/>
            </w:pPr>
            <w:r>
              <w:rPr/>
              <w:t>根据响应供应商针对本项目的质量保证措施方案情况进行评审： 1、措施完全科学可靠、完善，完全可行的，得10分； 2、措施比较科学可靠、完善，可行的，得7分； 3、措施基本可靠、完善，可行的，得4分； 4、措施不够可靠、完善的，得1分。 5、不提供方案不得分。</w:t>
            </w:r>
          </w:p>
        </w:tc>
      </w:tr>
      <w:tr>
        <w:tc>
          <w:tcPr>
            <w:tcW w:type="dxa" w:w="922"/>
            <w:gridSpan w:val="2"/>
            <w:vMerge/>
          </w:tcPr>
          <w:p/>
        </w:tc>
        <w:tc>
          <w:tcPr>
            <w:tcW w:type="dxa" w:w="2307"/>
          </w:tcPr>
          <w:p>
            <w:pPr>
              <w:jc w:val="left"/>
            </w:pPr>
            <w:r>
              <w:rPr/>
              <w:t>安全文明施工措施 (10.0分)</w:t>
            </w:r>
            <w:r>
              <w:rPr/>
              <w:t>，（等次分值选择：</w:t>
            </w:r>
            <w:r>
              <w:rPr/>
              <w:t>0.0;</w:t>
            </w:r>
            <w:r>
              <w:rPr/>
              <w:t>1.0;</w:t>
            </w:r>
            <w:r>
              <w:rPr/>
              <w:t>4.0;</w:t>
            </w:r>
            <w:r>
              <w:rPr/>
              <w:t>7.0;</w:t>
            </w:r>
            <w:r>
              <w:rPr/>
              <w:t>10.0;</w:t>
            </w:r>
            <w:r>
              <w:rPr/>
              <w:t>）</w:t>
            </w:r>
          </w:p>
        </w:tc>
        <w:tc>
          <w:tcPr>
            <w:tcW w:type="dxa" w:w="5076"/>
          </w:tcPr>
          <w:p>
            <w:pPr>
              <w:jc w:val="left"/>
            </w:pPr>
            <w:r>
              <w:rPr/>
              <w:t>根据响应供应商针对本项目的安全文明施工措施方案情况进行评审： 1、措施完全科学可靠、完善，完全可行的，得10分； 2、措施比较科学可靠、完善，可行的，得7分； 3、措施基本可靠、完善，可行的，得4分； 4、措施不够可靠、完善的，得1分。 5、不提供方案不得分。</w:t>
            </w:r>
          </w:p>
        </w:tc>
      </w:tr>
      <w:tr>
        <w:tc>
          <w:tcPr>
            <w:tcW w:type="dxa" w:w="922"/>
            <w:gridSpan w:val="2"/>
            <w:vMerge/>
          </w:tcPr>
          <w:p/>
        </w:tc>
        <w:tc>
          <w:tcPr>
            <w:tcW w:type="dxa" w:w="2307"/>
          </w:tcPr>
          <w:p>
            <w:pPr>
              <w:jc w:val="left"/>
            </w:pPr>
            <w:r>
              <w:rPr/>
              <w:t>工作制度和档案管理方案 (10.0分)</w:t>
            </w:r>
            <w:r>
              <w:rPr/>
              <w:t>，（等次分值选择：</w:t>
            </w:r>
            <w:r>
              <w:rPr/>
              <w:t>0.0;</w:t>
            </w:r>
            <w:r>
              <w:rPr/>
              <w:t>1.0;</w:t>
            </w:r>
            <w:r>
              <w:rPr/>
              <w:t>4.0;</w:t>
            </w:r>
            <w:r>
              <w:rPr/>
              <w:t>7.0;</w:t>
            </w:r>
            <w:r>
              <w:rPr/>
              <w:t>10.0;</w:t>
            </w:r>
            <w:r>
              <w:rPr/>
              <w:t>）</w:t>
            </w:r>
          </w:p>
        </w:tc>
        <w:tc>
          <w:tcPr>
            <w:tcW w:type="dxa" w:w="5076"/>
          </w:tcPr>
          <w:p>
            <w:pPr>
              <w:jc w:val="left"/>
            </w:pPr>
            <w:r>
              <w:rPr/>
              <w:t>根据响应供应商针对本项目的工作制度和档案管理方案情况进行评审： 1、制度完善，方案完整详尽，科学合理，可行性高，得 10分； 2、制度较完善，方案比较完整合理，可行性较高，得 7 分； 3、制度基本完善，方案基本完整、可行，得 4 分； 4、制度不完善，方案不完整，可行性差，得 1 分； 5、不提供方案不得分。</w:t>
            </w:r>
          </w:p>
        </w:tc>
      </w:tr>
      <w:tr>
        <w:tc>
          <w:tcPr>
            <w:tcW w:type="dxa" w:w="922"/>
            <w:gridSpan w:val="2"/>
            <w:vMerge w:val="restart"/>
          </w:tcPr>
          <w:p>
            <w:pPr>
              <w:jc w:val="center"/>
            </w:pPr>
            <w:r>
              <w:rPr/>
              <w:t>商务部分</w:t>
            </w:r>
          </w:p>
        </w:tc>
        <w:tc>
          <w:tcPr>
            <w:tcW w:type="dxa" w:w="2307"/>
          </w:tcPr>
          <w:p>
            <w:pPr>
              <w:jc w:val="left"/>
            </w:pPr>
            <w:r>
              <w:rPr/>
              <w:t>企业认证情况 (6.0分)</w:t>
            </w:r>
          </w:p>
        </w:tc>
        <w:tc>
          <w:tcPr>
            <w:tcW w:type="dxa" w:w="5076"/>
          </w:tcPr>
          <w:p>
            <w:pPr>
              <w:jc w:val="left"/>
            </w:pPr>
            <w:r>
              <w:rPr/>
              <w:t>根据响应供应商具有有效的质量管理体系认证证书、职业健康安全管理体系认证证书、环境管理体系认证证书的，每提供一个得2分，最高得6分。 注：须提供有效证书扫描件加盖响应供应商公章，不符合或不提供不得分。</w:t>
            </w:r>
          </w:p>
        </w:tc>
      </w:tr>
      <w:tr>
        <w:tc>
          <w:tcPr>
            <w:tcW w:type="dxa" w:w="922"/>
            <w:gridSpan w:val="2"/>
            <w:vMerge/>
          </w:tcPr>
          <w:p/>
        </w:tc>
        <w:tc>
          <w:tcPr>
            <w:tcW w:type="dxa" w:w="2307"/>
          </w:tcPr>
          <w:p>
            <w:pPr>
              <w:jc w:val="left"/>
            </w:pPr>
            <w:r>
              <w:rPr/>
              <w:t>同类项目业绩 (9.0分)</w:t>
            </w:r>
          </w:p>
        </w:tc>
        <w:tc>
          <w:tcPr>
            <w:tcW w:type="dxa" w:w="5076"/>
          </w:tcPr>
          <w:p>
            <w:pPr>
              <w:jc w:val="left"/>
            </w:pPr>
            <w:r>
              <w:rPr/>
              <w:t>根据响应供应商2019年8月1日（以竣工验收时间为准）至今具有同类项目业绩的，每提供一个得3分，最高得9分。 注：须同时提供中标（成交）通知书、合同（关键页）以及竣工验收报告扫描件加盖响应供应商公章，不符合或不提供不得分。</w:t>
            </w:r>
          </w:p>
        </w:tc>
      </w:tr>
      <w:tr>
        <w:tc>
          <w:tcPr>
            <w:tcW w:type="dxa" w:w="922"/>
            <w:gridSpan w:val="2"/>
            <w:vMerge/>
          </w:tcPr>
          <w:p/>
        </w:tc>
        <w:tc>
          <w:tcPr>
            <w:tcW w:type="dxa" w:w="2307"/>
          </w:tcPr>
          <w:p>
            <w:pPr>
              <w:jc w:val="left"/>
            </w:pPr>
            <w:r>
              <w:rPr/>
              <w:t>业主（用户）评价 (9.0分)</w:t>
            </w:r>
          </w:p>
        </w:tc>
        <w:tc>
          <w:tcPr>
            <w:tcW w:type="dxa" w:w="5076"/>
          </w:tcPr>
          <w:p>
            <w:pPr>
              <w:jc w:val="left"/>
            </w:pPr>
            <w:r>
              <w:rPr/>
              <w:t>根据响应供应商针对上述同类项目业绩获得业主（用户）给予的好评（或优秀或满意）等正面评价的，每提供一个得3分，最高9分。 注：须提供对应项目的业主（用户）评价证明材料扫描件加盖响应供应商公章，不符合或不提供不得分。</w:t>
            </w:r>
          </w:p>
        </w:tc>
      </w:tr>
      <w:tr>
        <w:tc>
          <w:tcPr>
            <w:tcW w:type="dxa" w:w="922"/>
            <w:gridSpan w:val="2"/>
            <w:vMerge/>
          </w:tcPr>
          <w:p/>
        </w:tc>
        <w:tc>
          <w:tcPr>
            <w:tcW w:type="dxa" w:w="2307"/>
          </w:tcPr>
          <w:p>
            <w:pPr>
              <w:jc w:val="left"/>
            </w:pPr>
            <w:r>
              <w:rPr/>
              <w:t>人员配置情况 (11.0分)</w:t>
            </w:r>
          </w:p>
        </w:tc>
        <w:tc>
          <w:tcPr>
            <w:tcW w:type="dxa" w:w="5076"/>
          </w:tcPr>
          <w:p>
            <w:pPr>
              <w:jc w:val="left"/>
            </w:pPr>
            <w:r>
              <w:rPr/>
              <w:t>1、响应供应商拟投入本项目的项目负责人（1人）具有中级（或以上）工程师职称证书的，得2分； 2、根据响应供应商拟投入本项目的其他人员（项目负责人除外）情况进行评审： 1)具有中级（或以上）工程师职称证书的，每提供一个得1分，最高得4分； 2)具有施工员、质检（质量）员、资料员、材料员、安全员（C证或C3证，不能是采购需求里要求的“专职安全人员”）的得3分（须提供对应人员的岗位证，各岗位人员之间不得互相兼任，不齐全不得分）； 3)具有电工证的，每提供一个得0.5分，最高得1分；  4)具有焊工操作证的，每提供一个得0.5分，最高得1分。 注：须提供有关人员有效证书扫描件及近三个月任意一个月响应供应商为相关人员购买社保的证明资料扫描件加盖响应供应商公章，以上人员不重复计分，提供不齐全或不提供不得分。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1）磋商小组根据综合评分情况按照评审得分由高到低推荐3名成交候选人。评标总得分相同的，按下列顺序比较确定：（1）投标报价（由低到高）；（2）技术部分（或技术商务部分）得分（由高到低）；（3）技术部分（或技术商务部分）评审项目中分值权重占技术部分（或技术商务部分）总分值权重由高到低的次序（得分由高到低）。推荐综合得分排名第一的响应供应商为第一成交候选人，排名第二的响应供应商为第二成交候选人，排名第三的响应供应商为第三成交候选人。评审得分且最后报价相同的，按照技术指标优劣顺序推荐。</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t xml:space="preserve"> </w:t>
      </w:r>
    </w:p>
    <w:p>
      <w:pPr>
        <w:jc w:val="center"/>
      </w:pPr>
      <w:r>
        <w:rPr>
          <w:b/>
        </w:rPr>
        <w:t xml:space="preserve"> </w:t>
      </w:r>
    </w:p>
    <w:p>
      <w:pPr>
        <w:jc w:val="center"/>
      </w:pPr>
      <w:r>
        <w:rPr>
          <w:b/>
        </w:rPr>
        <w:t xml:space="preserve"> </w:t>
      </w:r>
    </w:p>
    <w:p>
      <w:pPr>
        <w:jc w:val="center"/>
      </w:pPr>
      <w:r>
        <w:rPr>
          <w:b/>
        </w:rPr>
        <w:t xml:space="preserve"> </w:t>
      </w:r>
    </w:p>
    <w:p>
      <w:pPr>
        <w:jc w:val="left"/>
      </w:pPr>
      <w:r>
        <w:rPr>
          <w:sz w:val="32"/>
        </w:rPr>
        <w:t>（</w:t>
      </w:r>
      <w:r>
        <w:rPr>
          <w:sz w:val="32"/>
        </w:rPr>
        <w:t>GF—2017—0201</w:t>
      </w:r>
      <w:r>
        <w:rPr>
          <w:sz w:val="32"/>
        </w:rPr>
        <w:t>）</w:t>
      </w:r>
    </w:p>
    <w:p>
      <w:pPr>
        <w:ind w:firstLine="420"/>
        <w:jc w:val="right"/>
      </w:pPr>
      <w:r>
        <w:rPr>
          <w:sz w:val="28"/>
        </w:rPr>
        <w:t>工程编号：</w:t>
      </w:r>
      <w:r>
        <w:rPr>
          <w:sz w:val="21"/>
          <w:u w:val="single"/>
        </w:rPr>
        <w:t xml:space="preserve">           </w:t>
      </w:r>
    </w:p>
    <w:p>
      <w:pPr>
        <w:ind w:firstLine="420"/>
        <w:jc w:val="right"/>
      </w:pPr>
      <w:r>
        <w:rPr>
          <w:sz w:val="28"/>
        </w:rPr>
        <w:t>合同编号：</w:t>
      </w:r>
      <w:r>
        <w:rPr>
          <w:sz w:val="21"/>
          <w:u w:val="single"/>
        </w:rPr>
        <w:t xml:space="preserve"> </w:t>
      </w:r>
      <w:r>
        <w:rPr>
          <w:sz w:val="21"/>
          <w:u w:val="single"/>
        </w:rPr>
        <w:t xml:space="preserve">          </w:t>
      </w:r>
    </w:p>
    <w:p>
      <w:pPr>
        <w:jc w:val="center"/>
      </w:pPr>
    </w:p>
    <w:p>
      <w:pPr>
        <w:jc w:val="center"/>
      </w:pPr>
    </w:p>
    <w:p>
      <w:pPr>
        <w:jc w:val="both"/>
      </w:pPr>
    </w:p>
    <w:p/>
    <w:p>
      <w:pPr>
        <w:jc w:val="center"/>
      </w:pPr>
    </w:p>
    <w:p>
      <w:pPr>
        <w:jc w:val="center"/>
      </w:pPr>
    </w:p>
    <w:p>
      <w:pPr>
        <w:jc w:val="center"/>
      </w:pPr>
      <w:r>
        <w:rPr>
          <w:b/>
          <w:sz w:val="72"/>
        </w:rPr>
        <w:t>建设工程施工合同</w:t>
      </w:r>
    </w:p>
    <w:p>
      <w:pPr>
        <w:jc w:val="center"/>
      </w:pPr>
      <w:r>
        <w:rPr/>
        <w:t xml:space="preserve"> </w:t>
      </w:r>
    </w:p>
    <w:p>
      <w:pPr>
        <w:jc w:val="center"/>
      </w:pPr>
      <w:r>
        <w:rPr/>
        <w:t xml:space="preserve"> </w:t>
      </w:r>
    </w:p>
    <w:p>
      <w:pPr>
        <w:jc w:val="center"/>
      </w:pPr>
      <w:r>
        <w:rPr/>
        <w:t xml:space="preserve"> </w:t>
      </w:r>
    </w:p>
    <w:p>
      <w:pPr>
        <w:jc w:val="center"/>
      </w:pPr>
    </w:p>
    <w:p>
      <w:pPr>
        <w:jc w:val="center"/>
      </w:pPr>
    </w:p>
    <w:p>
      <w:pPr>
        <w:jc w:val="left"/>
      </w:pPr>
    </w:p>
    <w:p>
      <w:pPr>
        <w:jc w:val="left"/>
      </w:pPr>
    </w:p>
    <w:p>
      <w:pPr>
        <w:jc w:val="left"/>
      </w:pPr>
    </w:p>
    <w:p>
      <w:pPr>
        <w:jc w:val="both"/>
      </w:pPr>
    </w:p>
    <w:p/>
    <w:p>
      <w:pPr>
        <w:jc w:val="left"/>
      </w:pPr>
    </w:p>
    <w:p>
      <w:pPr>
        <w:jc w:val="left"/>
      </w:pPr>
    </w:p>
    <w:p>
      <w:r>
        <w:rPr>
          <w:sz w:val="30"/>
        </w:rPr>
        <w:t>工程名称：</w:t>
      </w:r>
      <w:r>
        <w:rPr>
          <w:sz w:val="30"/>
        </w:rPr>
        <w:t>轨道地铁</w:t>
      </w:r>
      <w:r>
        <w:rPr>
          <w:sz w:val="30"/>
        </w:rPr>
        <w:t>3</w:t>
      </w:r>
      <w:r>
        <w:rPr>
          <w:sz w:val="30"/>
        </w:rPr>
        <w:t>号线乐从段市政公交配套及环境提升项目</w:t>
      </w:r>
    </w:p>
    <w:p>
      <w:r>
        <w:rPr>
          <w:sz w:val="30"/>
        </w:rPr>
        <w:t>工程地点：佛山市顺德区乐从镇</w:t>
      </w:r>
    </w:p>
    <w:p>
      <w:r>
        <w:rPr>
          <w:sz w:val="30"/>
        </w:rPr>
        <w:t>发包人：佛山市顺德区乐从镇综合行政执法办公室</w:t>
      </w:r>
    </w:p>
    <w:p>
      <w:r>
        <w:rPr>
          <w:sz w:val="30"/>
        </w:rPr>
        <w:t>承包人：</w:t>
      </w:r>
      <w:r>
        <w:rPr>
          <w:sz w:val="21"/>
        </w:rPr>
        <w:t xml:space="preserve">                                   </w:t>
      </w:r>
    </w:p>
    <w:p>
      <w:pPr>
        <w:jc w:val="left"/>
      </w:pPr>
      <w:r>
        <w:rPr/>
        <w:t xml:space="preserve"> </w:t>
      </w:r>
    </w:p>
    <w:p>
      <w:pPr>
        <w:jc w:val="left"/>
      </w:pPr>
      <w:r>
        <w:rPr/>
        <w:t xml:space="preserve"> </w:t>
      </w:r>
    </w:p>
    <w:p>
      <w:pPr>
        <w:jc w:val="both"/>
      </w:pPr>
    </w:p>
    <w:p>
      <w:pPr>
        <w:jc w:val="both"/>
      </w:pPr>
    </w:p>
    <w:p>
      <w:pPr>
        <w:jc w:val="both"/>
      </w:pPr>
    </w:p>
    <w:p/>
    <w:p>
      <w:pPr>
        <w:jc w:val="both"/>
      </w:pPr>
    </w:p>
    <w:p/>
    <w:p>
      <w:pPr>
        <w:jc w:val="both"/>
      </w:pPr>
    </w:p>
    <w:p/>
    <w:p>
      <w:pPr>
        <w:jc w:val="both"/>
      </w:pPr>
    </w:p>
    <w:p>
      <w:pPr>
        <w:ind w:firstLine="2738"/>
        <w:jc w:val="center"/>
      </w:pPr>
      <w:r>
        <w:rPr>
          <w:b/>
          <w:sz w:val="32"/>
        </w:rPr>
        <w:t>住房城乡建设部</w:t>
      </w:r>
    </w:p>
    <w:p>
      <w:pPr>
        <w:ind w:firstLine="3213"/>
        <w:jc w:val="center"/>
      </w:pPr>
      <w:r>
        <w:rPr>
          <w:b/>
          <w:sz w:val="32"/>
        </w:rPr>
        <w:t>国家工商行政管理总局</w:t>
      </w:r>
    </w:p>
    <w:p>
      <w:pPr>
        <w:ind w:firstLine="3213"/>
      </w:pPr>
      <w:r>
        <w:rPr/>
        <w:t xml:space="preserve"> </w:t>
      </w:r>
    </w:p>
    <w:p>
      <w:pPr>
        <w:ind w:firstLine="3213"/>
      </w:pPr>
      <w:r>
        <w:rPr/>
        <w:t xml:space="preserve"> </w:t>
      </w:r>
    </w:p>
    <w:p>
      <w:pPr>
        <w:ind w:firstLine="3213"/>
      </w:pPr>
      <w:r>
        <w:rPr/>
        <w:t xml:space="preserve"> </w:t>
      </w:r>
    </w:p>
    <w:p>
      <w:pPr>
        <w:ind w:firstLine="3213"/>
      </w:pPr>
      <w:r>
        <w:rPr/>
        <w:t xml:space="preserve"> </w:t>
      </w:r>
    </w:p>
    <w:p>
      <w:pPr>
        <w:ind w:firstLine="3213"/>
      </w:pPr>
      <w:r>
        <w:rPr/>
        <w:t xml:space="preserve"> </w:t>
      </w:r>
    </w:p>
    <w:p>
      <w:pPr>
        <w:ind w:firstLine="3213"/>
      </w:pPr>
      <w:r>
        <w:rPr/>
        <w:t xml:space="preserve"> </w:t>
      </w:r>
    </w:p>
    <w:p>
      <w:pPr>
        <w:ind w:firstLine="3213"/>
      </w:pPr>
      <w:r>
        <w:rPr/>
        <w:t xml:space="preserve"> </w:t>
      </w:r>
    </w:p>
    <w:p>
      <w:pPr>
        <w:ind w:firstLine="3213"/>
      </w:pPr>
      <w:r>
        <w:rPr/>
        <w:t xml:space="preserve"> </w:t>
      </w:r>
    </w:p>
    <w:p>
      <w:pPr>
        <w:ind w:firstLine="3213"/>
      </w:pPr>
      <w:r>
        <w:rPr/>
        <w:t xml:space="preserve"> </w:t>
      </w:r>
    </w:p>
    <w:p>
      <w:pPr>
        <w:ind w:firstLine="3213"/>
      </w:pPr>
      <w:r>
        <w:rPr/>
        <w:t xml:space="preserve"> </w:t>
      </w:r>
    </w:p>
    <w:p>
      <w:pPr>
        <w:ind w:firstLine="3213"/>
      </w:pPr>
      <w:r>
        <w:rPr/>
        <w:t xml:space="preserve"> </w:t>
      </w:r>
    </w:p>
    <w:p>
      <w:pPr>
        <w:ind w:firstLine="3213"/>
      </w:pPr>
      <w:r>
        <w:rPr/>
        <w:t xml:space="preserve"> </w:t>
      </w:r>
    </w:p>
    <w:p>
      <w:pPr>
        <w:ind w:firstLine="3213"/>
      </w:pPr>
      <w:r>
        <w:rPr/>
        <w:t xml:space="preserve"> </w:t>
      </w:r>
    </w:p>
    <w:p>
      <w:pPr>
        <w:ind w:firstLine="3213"/>
      </w:pPr>
      <w:r>
        <w:rPr/>
        <w:t xml:space="preserve"> </w:t>
      </w:r>
    </w:p>
    <w:p>
      <w:pPr>
        <w:ind w:firstLine="3213"/>
      </w:pPr>
      <w:r>
        <w:rPr/>
        <w:t xml:space="preserve"> </w:t>
      </w:r>
    </w:p>
    <w:p>
      <w:pPr>
        <w:ind w:firstLine="3213"/>
      </w:pPr>
      <w:r>
        <w:rPr/>
        <w:t xml:space="preserve"> </w:t>
      </w:r>
    </w:p>
    <w:p>
      <w:pPr>
        <w:ind w:firstLine="3213"/>
      </w:pPr>
      <w:r>
        <w:rPr/>
        <w:t xml:space="preserve"> </w:t>
      </w:r>
    </w:p>
    <w:p>
      <w:pPr>
        <w:ind w:firstLine="3213"/>
      </w:pPr>
      <w:r>
        <w:rPr/>
        <w:t xml:space="preserve"> </w:t>
      </w:r>
    </w:p>
    <w:p>
      <w:pPr>
        <w:ind w:firstLine="3213"/>
      </w:pPr>
      <w:r>
        <w:rPr/>
        <w:t xml:space="preserve"> </w:t>
      </w:r>
    </w:p>
    <w:p>
      <w:pPr>
        <w:ind w:firstLine="3213"/>
      </w:pPr>
      <w:r>
        <w:rPr/>
        <w:t xml:space="preserve"> </w:t>
      </w:r>
    </w:p>
    <w:p>
      <w:pPr>
        <w:jc w:val="both"/>
      </w:pPr>
    </w:p>
    <w:p>
      <w:pPr>
        <w:jc w:val="center"/>
      </w:pPr>
      <w:r>
        <w:rPr>
          <w:b/>
          <w:sz w:val="32"/>
        </w:rPr>
        <w:t>第一部分</w:t>
      </w:r>
      <w:r>
        <w:rPr>
          <w:b/>
          <w:sz w:val="32"/>
        </w:rPr>
        <w:t>合同协议书</w:t>
      </w:r>
    </w:p>
    <w:p>
      <w:r>
        <w:rPr>
          <w:sz w:val="24"/>
        </w:rPr>
        <w:t>发包人（全称）：</w:t>
      </w:r>
      <w:r>
        <w:rPr>
          <w:b/>
          <w:sz w:val="24"/>
          <w:u w:val="single"/>
        </w:rPr>
        <w:t>佛山市顺德区乐从镇综合行政执法办公室</w:t>
      </w:r>
      <w:r>
        <w:rPr>
          <w:sz w:val="24"/>
        </w:rPr>
        <w:t xml:space="preserve">           </w:t>
      </w:r>
    </w:p>
    <w:p>
      <w:r>
        <w:rPr>
          <w:sz w:val="24"/>
        </w:rPr>
        <w:t>承包人（全称）：</w:t>
      </w:r>
      <w:r>
        <w:rPr>
          <w:b/>
          <w:sz w:val="21"/>
          <w:u w:val="single"/>
        </w:rPr>
        <w:t xml:space="preserve">                   </w:t>
      </w:r>
    </w:p>
    <w:p>
      <w:pPr>
        <w:ind w:firstLine="480"/>
      </w:pPr>
      <w:r>
        <w:rPr>
          <w:sz w:val="24"/>
        </w:rPr>
        <w:t>根据</w:t>
      </w:r>
      <w:r>
        <w:rPr>
          <w:color w:val="000000"/>
          <w:sz w:val="21"/>
        </w:rPr>
        <w:t>《中华人民共和国政府采购法》《中华人民共和国民法典》和本项目采购文件的要求，</w:t>
      </w:r>
      <w:r>
        <w:rPr>
          <w:color w:val="000000"/>
          <w:sz w:val="21"/>
        </w:rPr>
        <w:t>经双方协商，</w:t>
      </w:r>
      <w:r>
        <w:rPr>
          <w:color w:val="000000"/>
          <w:sz w:val="21"/>
        </w:rPr>
        <w:t>本着平等互利和诚实信用的原则，</w:t>
      </w:r>
      <w:r>
        <w:rPr>
          <w:color w:val="000000"/>
          <w:sz w:val="21"/>
        </w:rPr>
        <w:t>一致同意签订本合同如下</w:t>
      </w:r>
      <w:r>
        <w:rPr>
          <w:color w:val="000000"/>
          <w:sz w:val="21"/>
        </w:rPr>
        <w:t>。</w:t>
      </w:r>
    </w:p>
    <w:p>
      <w:r>
        <w:rPr>
          <w:sz w:val="21"/>
        </w:rPr>
        <w:t xml:space="preserve">  </w:t>
      </w:r>
      <w:r>
        <w:rPr>
          <w:sz w:val="24"/>
        </w:rPr>
        <w:t xml:space="preserve">  </w:t>
      </w:r>
      <w:r>
        <w:rPr>
          <w:sz w:val="24"/>
        </w:rPr>
        <w:t>一、工程概况</w:t>
      </w:r>
    </w:p>
    <w:p>
      <w:pPr>
        <w:ind w:firstLine="480"/>
        <w:jc w:val="left"/>
      </w:pPr>
      <w:r>
        <w:rPr>
          <w:sz w:val="24"/>
        </w:rPr>
        <w:t>1.工程名称：</w:t>
      </w:r>
      <w:r>
        <w:rPr>
          <w:sz w:val="24"/>
          <w:u w:val="single"/>
        </w:rPr>
        <w:t>轨道地铁</w:t>
      </w:r>
      <w:r>
        <w:rPr>
          <w:sz w:val="24"/>
          <w:u w:val="single"/>
        </w:rPr>
        <w:t>3号线乐从段市政公交配套及环境提升项目。</w:t>
      </w:r>
    </w:p>
    <w:p>
      <w:pPr>
        <w:ind w:firstLine="480"/>
      </w:pPr>
      <w:r>
        <w:rPr>
          <w:sz w:val="24"/>
        </w:rPr>
        <w:t>2.工程地点：</w:t>
      </w:r>
      <w:r>
        <w:rPr>
          <w:sz w:val="24"/>
          <w:u w:val="single"/>
        </w:rPr>
        <w:t>佛山市顺德区乐从镇</w:t>
      </w:r>
      <w:r>
        <w:rPr>
          <w:sz w:val="24"/>
          <w:u w:val="single"/>
        </w:rPr>
        <w:t></w:t>
      </w:r>
      <w:r>
        <w:rPr>
          <w:sz w:val="24"/>
        </w:rPr>
        <w:t>。</w:t>
      </w:r>
    </w:p>
    <w:p>
      <w:pPr>
        <w:ind w:firstLine="480"/>
      </w:pPr>
      <w:r>
        <w:rPr>
          <w:sz w:val="24"/>
        </w:rPr>
        <w:t xml:space="preserve">3.工程立项批准文号： </w:t>
      </w:r>
      <w:r>
        <w:rPr>
          <w:sz w:val="24"/>
          <w:u w:val="single"/>
        </w:rPr>
        <w:t xml:space="preserve">  </w:t>
      </w:r>
      <w:r>
        <w:rPr>
          <w:sz w:val="24"/>
          <w:u w:val="single"/>
        </w:rPr>
        <w:t xml:space="preserve">/  </w:t>
      </w:r>
      <w:r>
        <w:rPr>
          <w:sz w:val="21"/>
          <w:u w:val="single"/>
        </w:rPr>
        <w:t xml:space="preserve"> </w:t>
      </w:r>
      <w:r>
        <w:rPr>
          <w:sz w:val="24"/>
        </w:rPr>
        <w:t>。</w:t>
      </w:r>
    </w:p>
    <w:p>
      <w:pPr>
        <w:ind w:firstLine="480"/>
      </w:pPr>
      <w:r>
        <w:rPr>
          <w:sz w:val="24"/>
        </w:rPr>
        <w:t>4.资金来源：</w:t>
      </w:r>
      <w:r>
        <w:rPr>
          <w:sz w:val="24"/>
          <w:u w:val="single"/>
        </w:rPr>
        <w:t>财政</w:t>
      </w:r>
      <w:r>
        <w:rPr>
          <w:sz w:val="24"/>
          <w:u w:val="single"/>
        </w:rPr>
        <w:t>性</w:t>
      </w:r>
      <w:r>
        <w:rPr>
          <w:sz w:val="24"/>
          <w:u w:val="single"/>
        </w:rPr>
        <w:t>资金。</w:t>
      </w:r>
    </w:p>
    <w:p>
      <w:pPr>
        <w:ind w:firstLine="480"/>
      </w:pPr>
      <w:r>
        <w:rPr>
          <w:sz w:val="24"/>
        </w:rPr>
        <w:t>5.工程内容：</w:t>
      </w:r>
      <w:r>
        <w:rPr>
          <w:sz w:val="24"/>
          <w:u w:val="single"/>
        </w:rPr>
        <w:t>工程位于佛山市顺德区乐从镇佛山轨道</w:t>
      </w:r>
      <w:r>
        <w:rPr>
          <w:sz w:val="24"/>
          <w:u w:val="single"/>
        </w:rPr>
        <w:t>3号线大墩站、东平站及岳步站周边，本工程主要内容是对以上3个地铁站点附近建立公交站亭，部分位置设计人行道方便衔接市民出行。具体详见工程量清单及施工图纸。</w:t>
      </w:r>
    </w:p>
    <w:p>
      <w:pPr>
        <w:ind w:firstLine="480"/>
      </w:pPr>
      <w:r>
        <w:rPr>
          <w:sz w:val="24"/>
        </w:rPr>
        <w:t>6.工程承包范围：</w:t>
      </w:r>
    </w:p>
    <w:p>
      <w:pPr>
        <w:ind w:firstLine="480"/>
      </w:pPr>
      <w:r>
        <w:rPr>
          <w:sz w:val="24"/>
          <w:u w:val="single"/>
        </w:rPr>
        <w:t></w:t>
      </w:r>
      <w:r>
        <w:rPr>
          <w:sz w:val="24"/>
          <w:u w:val="single"/>
        </w:rPr>
        <w:t>包括招标图纸和清单范围内的施工准备阶段、施工阶段、交（竣）工验收及缺陷责任期阶段的全过程施工总承包</w:t>
      </w:r>
      <w:r>
        <w:rPr>
          <w:sz w:val="24"/>
          <w:u w:val="single"/>
        </w:rPr>
        <w:t>。</w:t>
      </w:r>
    </w:p>
    <w:p>
      <w:pPr>
        <w:jc w:val="both"/>
      </w:pPr>
    </w:p>
    <w:p>
      <w:pPr>
        <w:ind w:firstLine="481"/>
      </w:pPr>
      <w:r>
        <w:rPr>
          <w:sz w:val="24"/>
        </w:rPr>
        <w:t>二、合同工期</w:t>
      </w:r>
    </w:p>
    <w:p>
      <w:pPr>
        <w:ind w:firstLine="481"/>
      </w:pPr>
      <w:r>
        <w:rPr>
          <w:sz w:val="24"/>
        </w:rPr>
        <w:t xml:space="preserve">计划开工日期： </w:t>
      </w:r>
      <w:r>
        <w:rPr>
          <w:sz w:val="24"/>
          <w:u w:val="single"/>
        </w:rPr>
        <w:t xml:space="preserve">2022 </w:t>
      </w:r>
      <w:r>
        <w:rPr>
          <w:sz w:val="24"/>
        </w:rPr>
        <w:t xml:space="preserve">年 </w:t>
      </w:r>
      <w:r>
        <w:rPr>
          <w:sz w:val="21"/>
          <w:u w:val="single"/>
        </w:rPr>
        <w:t xml:space="preserve">    </w:t>
      </w:r>
      <w:r>
        <w:rPr>
          <w:sz w:val="24"/>
        </w:rPr>
        <w:t xml:space="preserve">月 </w:t>
      </w:r>
      <w:r>
        <w:rPr>
          <w:sz w:val="21"/>
          <w:u w:val="single"/>
        </w:rPr>
        <w:t xml:space="preserve">   </w:t>
      </w:r>
      <w:r>
        <w:rPr>
          <w:sz w:val="24"/>
        </w:rPr>
        <w:t>日。</w:t>
      </w:r>
      <w:r>
        <w:rPr>
          <w:sz w:val="24"/>
        </w:rPr>
        <w:t>(实际以开工令为准）</w:t>
      </w:r>
    </w:p>
    <w:p>
      <w:pPr>
        <w:ind w:firstLine="481"/>
      </w:pPr>
      <w:r>
        <w:rPr>
          <w:sz w:val="24"/>
        </w:rPr>
        <w:t xml:space="preserve">计划竣工日期： </w:t>
      </w:r>
      <w:r>
        <w:rPr>
          <w:sz w:val="24"/>
          <w:u w:val="single"/>
        </w:rPr>
        <w:t xml:space="preserve">2022 </w:t>
      </w:r>
      <w:r>
        <w:rPr>
          <w:sz w:val="24"/>
        </w:rPr>
        <w:t xml:space="preserve">年 </w:t>
      </w:r>
      <w:r>
        <w:rPr>
          <w:sz w:val="21"/>
          <w:u w:val="single"/>
        </w:rPr>
        <w:t xml:space="preserve">  </w:t>
      </w:r>
      <w:r>
        <w:rPr>
          <w:sz w:val="24"/>
        </w:rPr>
        <w:t xml:space="preserve">月 </w:t>
      </w:r>
      <w:r>
        <w:rPr>
          <w:u w:val="single"/>
        </w:rPr>
        <w:t xml:space="preserve">    </w:t>
      </w:r>
      <w:r>
        <w:rPr>
          <w:sz w:val="24"/>
        </w:rPr>
        <w:t>日。</w:t>
      </w:r>
    </w:p>
    <w:p>
      <w:pPr>
        <w:ind w:firstLine="481"/>
      </w:pPr>
      <w:r>
        <w:rPr>
          <w:sz w:val="24"/>
        </w:rPr>
        <w:t xml:space="preserve">工期总日历天数： </w:t>
      </w:r>
      <w:r>
        <w:rPr>
          <w:sz w:val="21"/>
          <w:u w:val="single"/>
        </w:rPr>
        <w:t xml:space="preserve">    </w:t>
      </w:r>
      <w:r>
        <w:rPr>
          <w:sz w:val="24"/>
        </w:rPr>
        <w:t>天。工期总日历天数</w:t>
      </w:r>
      <w:r>
        <w:rPr>
          <w:sz w:val="24"/>
        </w:rPr>
        <w:t>与根据前述计划开竣工日期计算的工期天数不一致的，以工期总日历天数为准</w:t>
      </w:r>
      <w:r>
        <w:rPr>
          <w:sz w:val="24"/>
        </w:rPr>
        <w:t>，</w:t>
      </w:r>
      <w:r>
        <w:rPr>
          <w:sz w:val="24"/>
        </w:rPr>
        <w:t>2022年10月31日前竣工并交付验收</w:t>
      </w:r>
      <w:r>
        <w:rPr>
          <w:sz w:val="24"/>
        </w:rPr>
        <w:t>。</w:t>
      </w:r>
    </w:p>
    <w:p>
      <w:pPr>
        <w:ind w:firstLine="481"/>
      </w:pPr>
    </w:p>
    <w:p>
      <w:pPr>
        <w:ind w:firstLine="481"/>
      </w:pPr>
      <w:r>
        <w:rPr>
          <w:sz w:val="24"/>
        </w:rPr>
        <w:t>三、质量标准</w:t>
      </w:r>
    </w:p>
    <w:p>
      <w:pPr>
        <w:ind w:firstLine="481"/>
      </w:pPr>
      <w:r>
        <w:rPr>
          <w:sz w:val="24"/>
        </w:rPr>
        <w:t>工程质量符合</w:t>
      </w:r>
      <w:r>
        <w:rPr>
          <w:sz w:val="24"/>
          <w:u w:val="single"/>
        </w:rPr>
        <w:t>国家、省、市或行业现行的工程建设质量验收标准及规范，达到合格验收质量等级</w:t>
      </w:r>
      <w:r>
        <w:rPr>
          <w:sz w:val="24"/>
        </w:rPr>
        <w:t>标准。</w:t>
      </w:r>
    </w:p>
    <w:p>
      <w:pPr>
        <w:ind w:firstLine="481"/>
      </w:pPr>
    </w:p>
    <w:p>
      <w:pPr>
        <w:ind w:firstLine="481"/>
      </w:pPr>
      <w:r>
        <w:rPr>
          <w:sz w:val="24"/>
        </w:rPr>
        <w:t>四、签约合同价</w:t>
      </w:r>
      <w:r>
        <w:rPr>
          <w:sz w:val="24"/>
        </w:rPr>
        <w:t>为：</w:t>
      </w:r>
    </w:p>
    <w:p>
      <w:pPr>
        <w:ind w:firstLine="481"/>
      </w:pPr>
      <w:r>
        <w:rPr>
          <w:sz w:val="24"/>
        </w:rPr>
        <w:t>人民币（大写）</w:t>
      </w:r>
      <w:r>
        <w:rPr>
          <w:sz w:val="21"/>
          <w:u w:val="single"/>
        </w:rPr>
        <w:t xml:space="preserve">                 </w:t>
      </w:r>
      <w:r>
        <w:rPr>
          <w:sz w:val="24"/>
        </w:rPr>
        <w:t>(¥</w:t>
      </w:r>
      <w:r>
        <w:rPr>
          <w:sz w:val="21"/>
          <w:u w:val="single"/>
        </w:rPr>
        <w:t xml:space="preserve">           </w:t>
      </w:r>
      <w:r>
        <w:rPr>
          <w:sz w:val="24"/>
        </w:rPr>
        <w:t>元</w:t>
      </w:r>
      <w:r>
        <w:rPr>
          <w:sz w:val="24"/>
        </w:rPr>
        <w:t>)</w:t>
      </w:r>
    </w:p>
    <w:p>
      <w:pPr>
        <w:ind w:firstLine="481"/>
      </w:pPr>
      <w:r>
        <w:rPr>
          <w:sz w:val="24"/>
        </w:rPr>
        <w:t>其中：</w:t>
      </w:r>
    </w:p>
    <w:p>
      <w:pPr>
        <w:ind w:firstLine="481"/>
      </w:pPr>
      <w:r>
        <w:rPr>
          <w:sz w:val="24"/>
        </w:rPr>
        <w:t>（</w:t>
      </w:r>
      <w:r>
        <w:rPr>
          <w:sz w:val="24"/>
        </w:rPr>
        <w:t>1）绿色施工安全防护措施费：</w:t>
      </w:r>
    </w:p>
    <w:p>
      <w:pPr>
        <w:ind w:firstLine="481"/>
      </w:pPr>
      <w:r>
        <w:rPr>
          <w:sz w:val="24"/>
        </w:rPr>
        <w:t>人民币（大写）</w:t>
      </w:r>
      <w:r>
        <w:rPr>
          <w:sz w:val="21"/>
          <w:u w:val="single"/>
        </w:rPr>
        <w:t xml:space="preserve">  </w:t>
      </w:r>
      <w:r>
        <w:rPr>
          <w:sz w:val="21"/>
          <w:u w:val="single"/>
        </w:rPr>
        <w:t xml:space="preserve"> </w:t>
      </w:r>
      <w:r>
        <w:rPr>
          <w:sz w:val="21"/>
          <w:u w:val="single"/>
        </w:rPr>
        <w:t xml:space="preserve">     </w:t>
      </w:r>
      <w:r>
        <w:rPr>
          <w:sz w:val="24"/>
        </w:rPr>
        <w:t>(¥</w:t>
      </w:r>
      <w:r>
        <w:rPr>
          <w:sz w:val="21"/>
          <w:u w:val="single"/>
        </w:rPr>
        <w:t xml:space="preserve">   </w:t>
      </w:r>
      <w:r>
        <w:rPr>
          <w:sz w:val="21"/>
          <w:u w:val="single"/>
        </w:rPr>
        <w:t xml:space="preserve"> </w:t>
      </w:r>
      <w:r>
        <w:rPr>
          <w:sz w:val="21"/>
          <w:u w:val="single"/>
        </w:rPr>
        <w:t xml:space="preserve">    </w:t>
      </w:r>
      <w:r>
        <w:rPr>
          <w:sz w:val="24"/>
        </w:rPr>
        <w:t>元</w:t>
      </w:r>
      <w:r>
        <w:rPr>
          <w:sz w:val="24"/>
        </w:rPr>
        <w:t>)；</w:t>
      </w:r>
    </w:p>
    <w:p>
      <w:pPr>
        <w:ind w:firstLine="481"/>
      </w:pPr>
      <w:r>
        <w:rPr>
          <w:sz w:val="24"/>
        </w:rPr>
        <w:t>（</w:t>
      </w:r>
      <w:r>
        <w:rPr>
          <w:sz w:val="24"/>
        </w:rPr>
        <w:t>2）材料和工程设备暂估价金额：</w:t>
      </w:r>
    </w:p>
    <w:p>
      <w:pPr>
        <w:ind w:firstLine="481"/>
      </w:pPr>
      <w:r>
        <w:rPr>
          <w:sz w:val="24"/>
        </w:rPr>
        <w:t>人民币（大写）</w:t>
      </w:r>
      <w:r>
        <w:rPr>
          <w:sz w:val="21"/>
          <w:u w:val="single"/>
        </w:rPr>
        <w:t xml:space="preserve">       </w:t>
      </w:r>
      <w:r>
        <w:rPr>
          <w:sz w:val="21"/>
          <w:u w:val="single"/>
        </w:rPr>
        <w:t xml:space="preserve"> </w:t>
      </w:r>
      <w:r>
        <w:rPr>
          <w:sz w:val="21"/>
          <w:u w:val="single"/>
        </w:rPr>
        <w:t xml:space="preserve">       </w:t>
      </w:r>
      <w:r>
        <w:rPr>
          <w:sz w:val="24"/>
        </w:rPr>
        <w:t xml:space="preserve"> </w:t>
      </w:r>
      <w:r>
        <w:rPr>
          <w:sz w:val="24"/>
        </w:rPr>
        <w:t>(¥</w:t>
      </w:r>
      <w:r>
        <w:rPr>
          <w:sz w:val="21"/>
          <w:u w:val="single"/>
        </w:rPr>
        <w:t xml:space="preserve">    </w:t>
      </w:r>
      <w:r>
        <w:rPr>
          <w:sz w:val="21"/>
          <w:u w:val="single"/>
        </w:rPr>
        <w:t xml:space="preserve"> </w:t>
      </w:r>
      <w:r>
        <w:rPr>
          <w:sz w:val="21"/>
          <w:u w:val="single"/>
        </w:rPr>
        <w:t xml:space="preserve">     </w:t>
      </w:r>
      <w:r>
        <w:rPr>
          <w:sz w:val="24"/>
        </w:rPr>
        <w:t>元</w:t>
      </w:r>
      <w:r>
        <w:rPr>
          <w:sz w:val="24"/>
        </w:rPr>
        <w:t>)；</w:t>
      </w:r>
    </w:p>
    <w:p>
      <w:pPr>
        <w:ind w:firstLine="481"/>
      </w:pPr>
      <w:r>
        <w:rPr>
          <w:sz w:val="24"/>
        </w:rPr>
        <w:t>（</w:t>
      </w:r>
      <w:r>
        <w:rPr>
          <w:sz w:val="24"/>
        </w:rPr>
        <w:t>3）专业工程暂估价金额：</w:t>
      </w:r>
    </w:p>
    <w:p>
      <w:pPr>
        <w:ind w:firstLine="481"/>
      </w:pPr>
      <w:r>
        <w:rPr>
          <w:sz w:val="24"/>
        </w:rPr>
        <w:t>人民币（大写）</w:t>
      </w:r>
      <w:r>
        <w:rPr>
          <w:sz w:val="21"/>
          <w:u w:val="single"/>
        </w:rPr>
        <w:t xml:space="preserve">       </w:t>
      </w:r>
      <w:r>
        <w:rPr>
          <w:sz w:val="21"/>
          <w:u w:val="single"/>
        </w:rPr>
        <w:t xml:space="preserve"> </w:t>
      </w:r>
      <w:r>
        <w:rPr>
          <w:sz w:val="21"/>
          <w:u w:val="single"/>
        </w:rPr>
        <w:t xml:space="preserve">        </w:t>
      </w:r>
      <w:r>
        <w:rPr>
          <w:sz w:val="24"/>
        </w:rPr>
        <w:t>(¥</w:t>
      </w:r>
      <w:r>
        <w:rPr>
          <w:sz w:val="21"/>
          <w:u w:val="single"/>
        </w:rPr>
        <w:t xml:space="preserve">    </w:t>
      </w:r>
      <w:r>
        <w:rPr>
          <w:sz w:val="21"/>
          <w:u w:val="single"/>
        </w:rPr>
        <w:t xml:space="preserve"> </w:t>
      </w:r>
      <w:r>
        <w:rPr>
          <w:sz w:val="21"/>
          <w:u w:val="single"/>
        </w:rPr>
        <w:t xml:space="preserve">     </w:t>
      </w:r>
      <w:r>
        <w:rPr>
          <w:sz w:val="24"/>
        </w:rPr>
        <w:t>元</w:t>
      </w:r>
      <w:r>
        <w:rPr>
          <w:sz w:val="24"/>
        </w:rPr>
        <w:t>)；</w:t>
      </w:r>
    </w:p>
    <w:p>
      <w:pPr>
        <w:ind w:firstLine="481"/>
      </w:pPr>
      <w:r>
        <w:rPr>
          <w:sz w:val="24"/>
        </w:rPr>
        <w:t>（</w:t>
      </w:r>
      <w:r>
        <w:rPr>
          <w:sz w:val="24"/>
        </w:rPr>
        <w:t>4）暂列金额：</w:t>
      </w:r>
    </w:p>
    <w:p>
      <w:pPr>
        <w:ind w:firstLine="481"/>
      </w:pPr>
      <w:r>
        <w:rPr>
          <w:sz w:val="24"/>
        </w:rPr>
        <w:t>人民币（大写）</w:t>
      </w:r>
      <w:r>
        <w:rPr>
          <w:sz w:val="21"/>
          <w:u w:val="single"/>
        </w:rPr>
        <w:t xml:space="preserve">    </w:t>
      </w:r>
      <w:r>
        <w:rPr>
          <w:sz w:val="21"/>
          <w:u w:val="single"/>
        </w:rPr>
        <w:t xml:space="preserve"> </w:t>
      </w:r>
      <w:r>
        <w:rPr>
          <w:sz w:val="21"/>
          <w:u w:val="single"/>
        </w:rPr>
        <w:t xml:space="preserve">     </w:t>
      </w:r>
      <w:r>
        <w:rPr>
          <w:sz w:val="24"/>
        </w:rPr>
        <w:t xml:space="preserve"> </w:t>
      </w:r>
      <w:r>
        <w:rPr>
          <w:sz w:val="24"/>
        </w:rPr>
        <w:t>(¥</w:t>
      </w:r>
      <w:r>
        <w:rPr>
          <w:sz w:val="21"/>
          <w:u w:val="single"/>
        </w:rPr>
        <w:t xml:space="preserve">  </w:t>
      </w:r>
      <w:r>
        <w:rPr>
          <w:sz w:val="21"/>
          <w:u w:val="single"/>
        </w:rPr>
        <w:t xml:space="preserve"> </w:t>
      </w:r>
      <w:r>
        <w:rPr>
          <w:sz w:val="21"/>
          <w:u w:val="single"/>
        </w:rPr>
        <w:t xml:space="preserve">     </w:t>
      </w:r>
      <w:r>
        <w:rPr>
          <w:sz w:val="24"/>
        </w:rPr>
        <w:t xml:space="preserve"> </w:t>
      </w:r>
      <w:r>
        <w:rPr>
          <w:sz w:val="24"/>
        </w:rPr>
        <w:t>元</w:t>
      </w:r>
      <w:r>
        <w:rPr>
          <w:sz w:val="24"/>
        </w:rPr>
        <w:t>)。</w:t>
      </w:r>
    </w:p>
    <w:p>
      <w:pPr>
        <w:ind w:firstLine="481"/>
      </w:pPr>
      <w:r>
        <w:rPr>
          <w:sz w:val="24"/>
        </w:rPr>
        <w:t>2.合同价格形式：</w:t>
      </w:r>
      <w:r>
        <w:rPr>
          <w:sz w:val="24"/>
          <w:u w:val="single"/>
        </w:rPr>
        <w:t xml:space="preserve"> </w:t>
      </w:r>
      <w:r>
        <w:rPr>
          <w:sz w:val="24"/>
          <w:u w:val="single"/>
        </w:rPr>
        <w:t>按综合单价承包，包工、包料、包机械设备、包质量、包工期、包安全、包文明施工、包资料移交（归档）、包垃圾（含建筑垃圾等）清运、包竣工清场、包环境保护、包水电费用</w:t>
      </w:r>
      <w:r>
        <w:rPr>
          <w:sz w:val="24"/>
        </w:rPr>
        <w:t>。</w:t>
      </w:r>
    </w:p>
    <w:p>
      <w:pPr>
        <w:ind w:firstLine="481"/>
      </w:pPr>
      <w:r>
        <w:rPr>
          <w:sz w:val="24"/>
        </w:rPr>
        <w:t>五、项目经理</w:t>
      </w:r>
    </w:p>
    <w:p>
      <w:pPr>
        <w:ind w:firstLine="480"/>
      </w:pPr>
      <w:r>
        <w:rPr>
          <w:sz w:val="24"/>
        </w:rPr>
        <w:t>承包人项目经理：</w:t>
      </w:r>
      <w:r>
        <w:rPr>
          <w:sz w:val="21"/>
          <w:u w:val="single"/>
        </w:rPr>
        <w:t xml:space="preserve">     </w:t>
      </w:r>
      <w:r>
        <w:rPr>
          <w:sz w:val="21"/>
          <w:u w:val="single"/>
        </w:rPr>
        <w:t xml:space="preserve"> </w:t>
      </w:r>
      <w:r>
        <w:rPr>
          <w:sz w:val="24"/>
        </w:rPr>
        <w:t>。</w:t>
      </w:r>
    </w:p>
    <w:p>
      <w:pPr>
        <w:ind w:firstLine="481"/>
      </w:pPr>
      <w:r>
        <w:rPr>
          <w:sz w:val="24"/>
        </w:rPr>
        <w:t>六、合同文件构成</w:t>
      </w:r>
    </w:p>
    <w:p>
      <w:pPr>
        <w:ind w:firstLine="481"/>
      </w:pPr>
      <w:r>
        <w:rPr>
          <w:sz w:val="24"/>
        </w:rPr>
        <w:t>本协议书与下列文件一起构成合同文件：</w:t>
      </w:r>
    </w:p>
    <w:p>
      <w:pPr>
        <w:ind w:firstLine="481"/>
      </w:pPr>
      <w:r>
        <w:rPr>
          <w:sz w:val="24"/>
        </w:rPr>
        <w:t>（</w:t>
      </w:r>
      <w:r>
        <w:rPr>
          <w:sz w:val="24"/>
        </w:rPr>
        <w:t>1）成交通知书（如果有）；</w:t>
      </w:r>
    </w:p>
    <w:p>
      <w:pPr>
        <w:ind w:firstLine="481"/>
      </w:pPr>
      <w:r>
        <w:rPr>
          <w:sz w:val="24"/>
        </w:rPr>
        <w:t>（</w:t>
      </w:r>
      <w:r>
        <w:rPr>
          <w:sz w:val="24"/>
        </w:rPr>
        <w:t>2）报价函及其附录（如果有）；</w:t>
      </w:r>
    </w:p>
    <w:p>
      <w:pPr>
        <w:ind w:firstLine="481"/>
      </w:pPr>
      <w:r>
        <w:rPr>
          <w:sz w:val="24"/>
        </w:rPr>
        <w:t>（</w:t>
      </w:r>
      <w:r>
        <w:rPr>
          <w:sz w:val="24"/>
        </w:rPr>
        <w:t>3）专用合同条款及其附件；</w:t>
      </w:r>
    </w:p>
    <w:p>
      <w:pPr>
        <w:ind w:firstLine="481"/>
      </w:pPr>
      <w:r>
        <w:rPr>
          <w:sz w:val="24"/>
        </w:rPr>
        <w:t>（</w:t>
      </w:r>
      <w:r>
        <w:rPr>
          <w:sz w:val="24"/>
        </w:rPr>
        <w:t>4）通用合同条款；</w:t>
      </w:r>
    </w:p>
    <w:p>
      <w:pPr>
        <w:ind w:firstLine="481"/>
      </w:pPr>
      <w:r>
        <w:rPr>
          <w:sz w:val="24"/>
        </w:rPr>
        <w:t>（</w:t>
      </w:r>
      <w:r>
        <w:rPr>
          <w:sz w:val="24"/>
        </w:rPr>
        <w:t>5）技术标准和要求；</w:t>
      </w:r>
    </w:p>
    <w:p>
      <w:pPr>
        <w:ind w:firstLine="481"/>
      </w:pPr>
      <w:r>
        <w:rPr>
          <w:sz w:val="24"/>
        </w:rPr>
        <w:t>（</w:t>
      </w:r>
      <w:r>
        <w:rPr>
          <w:sz w:val="24"/>
        </w:rPr>
        <w:t>6）图纸；</w:t>
      </w:r>
    </w:p>
    <w:p>
      <w:pPr>
        <w:ind w:firstLine="481"/>
      </w:pPr>
      <w:r>
        <w:rPr>
          <w:sz w:val="24"/>
        </w:rPr>
        <w:t>（</w:t>
      </w:r>
      <w:r>
        <w:rPr>
          <w:sz w:val="24"/>
        </w:rPr>
        <w:t>7）已标价工程量清单或预算书；</w:t>
      </w:r>
    </w:p>
    <w:p>
      <w:pPr>
        <w:ind w:firstLine="481"/>
      </w:pPr>
      <w:r>
        <w:rPr>
          <w:sz w:val="24"/>
        </w:rPr>
        <w:t>（</w:t>
      </w:r>
      <w:r>
        <w:rPr>
          <w:sz w:val="24"/>
        </w:rPr>
        <w:t>8）其他合同文件。</w:t>
      </w:r>
    </w:p>
    <w:p>
      <w:pPr>
        <w:ind w:firstLine="481"/>
      </w:pPr>
      <w:r>
        <w:rPr>
          <w:sz w:val="24"/>
        </w:rPr>
        <w:t>在合同订立及履行过程中形成的与合同有关的文件均构成合同文件组成部分。</w:t>
      </w:r>
    </w:p>
    <w:p>
      <w:pPr>
        <w:ind w:firstLine="481"/>
      </w:pPr>
      <w:r>
        <w:rPr>
          <w:sz w:val="24"/>
        </w:rPr>
        <w:t>上述各项合同文件包括合同当事人就该项合同文件所作出的补充和修改，属于同一类内容的文件，应以最新签署的为准。专用合同条款及其附件须经合同当事人签字或盖章。</w:t>
      </w:r>
    </w:p>
    <w:p>
      <w:pPr>
        <w:ind w:firstLine="481"/>
      </w:pPr>
      <w:r>
        <w:rPr>
          <w:sz w:val="24"/>
        </w:rPr>
        <w:t>七、承诺</w:t>
      </w:r>
    </w:p>
    <w:p>
      <w:pPr>
        <w:ind w:firstLine="481"/>
      </w:pPr>
      <w:r>
        <w:rPr>
          <w:sz w:val="24"/>
        </w:rPr>
        <w:t>1.发包人承诺按照法律规定履行项目审批手续、筹集工程建设资金并按照合同约定的期限和方式支付合同价款。</w:t>
      </w:r>
    </w:p>
    <w:p>
      <w:pPr>
        <w:ind w:firstLine="481"/>
      </w:pPr>
      <w:r>
        <w:rPr>
          <w:sz w:val="24"/>
        </w:rPr>
        <w:t>2.承包人承诺按照法律规定及合同约定组织完成工程施工，确保工程质量和安全，不进行转包及违法分包，并在缺陷责任期及保修期内承担相应的工程维修责任。</w:t>
      </w:r>
    </w:p>
    <w:p>
      <w:pPr>
        <w:ind w:firstLine="481"/>
      </w:pPr>
      <w:r>
        <w:rPr>
          <w:sz w:val="24"/>
        </w:rPr>
        <w:t>3.发包人和承包人通过采购形式签订合同的，双方理解并承诺不再就同一工程另行签订与合同实质性内容相背离的协议。</w:t>
      </w:r>
    </w:p>
    <w:p>
      <w:pPr>
        <w:ind w:firstLine="481"/>
      </w:pPr>
      <w:r>
        <w:rPr>
          <w:sz w:val="24"/>
        </w:rPr>
        <w:t>八、词语含义</w:t>
      </w:r>
    </w:p>
    <w:p>
      <w:pPr>
        <w:ind w:firstLine="481"/>
      </w:pPr>
      <w:r>
        <w:rPr>
          <w:sz w:val="24"/>
        </w:rPr>
        <w:t>本协议书中词语含义与第二部分通用合同条款中赋予的含义相同。</w:t>
      </w:r>
    </w:p>
    <w:p>
      <w:pPr>
        <w:ind w:firstLine="481"/>
      </w:pPr>
      <w:r>
        <w:rPr>
          <w:sz w:val="24"/>
        </w:rPr>
        <w:t>九、签订时间</w:t>
      </w:r>
    </w:p>
    <w:p>
      <w:pPr>
        <w:ind w:firstLine="481"/>
      </w:pPr>
      <w:r>
        <w:rPr>
          <w:sz w:val="24"/>
        </w:rPr>
        <w:t>本合同于</w:t>
      </w:r>
      <w:r>
        <w:rPr>
          <w:sz w:val="21"/>
          <w:u w:val="single"/>
        </w:rPr>
        <w:t xml:space="preserve">   </w:t>
      </w:r>
      <w:r>
        <w:rPr>
          <w:sz w:val="24"/>
          <w:u w:val="single"/>
        </w:rPr>
        <w:t>2022</w:t>
      </w:r>
      <w:r>
        <w:rPr>
          <w:sz w:val="21"/>
          <w:u w:val="single"/>
        </w:rPr>
        <w:t xml:space="preserve">   </w:t>
      </w:r>
      <w:r>
        <w:rPr>
          <w:sz w:val="24"/>
        </w:rPr>
        <w:t>年</w:t>
      </w:r>
      <w:r>
        <w:rPr>
          <w:sz w:val="21"/>
          <w:u w:val="single"/>
        </w:rPr>
        <w:t xml:space="preserve">  </w:t>
      </w:r>
      <w:r>
        <w:rPr>
          <w:sz w:val="21"/>
          <w:u w:val="single"/>
        </w:rPr>
        <w:t xml:space="preserve">  </w:t>
      </w:r>
      <w:r>
        <w:rPr>
          <w:sz w:val="21"/>
          <w:u w:val="single"/>
        </w:rPr>
        <w:t xml:space="preserve">  </w:t>
      </w:r>
      <w:r>
        <w:rPr>
          <w:sz w:val="24"/>
        </w:rPr>
        <w:t>月</w:t>
      </w:r>
      <w:r>
        <w:rPr>
          <w:sz w:val="21"/>
          <w:u w:val="single"/>
        </w:rPr>
        <w:t xml:space="preserve">  </w:t>
      </w:r>
      <w:r>
        <w:rPr>
          <w:sz w:val="21"/>
          <w:u w:val="single"/>
        </w:rPr>
        <w:t xml:space="preserve">   </w:t>
      </w:r>
      <w:r>
        <w:rPr>
          <w:sz w:val="21"/>
          <w:u w:val="single"/>
        </w:rPr>
        <w:t xml:space="preserve"> </w:t>
      </w:r>
      <w:r>
        <w:rPr>
          <w:sz w:val="24"/>
        </w:rPr>
        <w:t>日签订。</w:t>
      </w:r>
    </w:p>
    <w:p>
      <w:pPr>
        <w:ind w:firstLine="481"/>
      </w:pPr>
      <w:r>
        <w:rPr>
          <w:sz w:val="24"/>
        </w:rPr>
        <w:t>十、签订地点</w:t>
      </w:r>
    </w:p>
    <w:p>
      <w:pPr>
        <w:ind w:firstLine="481"/>
      </w:pPr>
      <w:r>
        <w:rPr>
          <w:sz w:val="24"/>
        </w:rPr>
        <w:t>本合同在</w:t>
      </w:r>
      <w:r>
        <w:rPr>
          <w:sz w:val="24"/>
          <w:u w:val="single"/>
        </w:rPr>
        <w:t xml:space="preserve">      </w:t>
      </w:r>
      <w:r>
        <w:rPr>
          <w:sz w:val="24"/>
          <w:u w:val="single"/>
        </w:rPr>
        <w:t>佛山市</w:t>
      </w:r>
      <w:r>
        <w:rPr>
          <w:sz w:val="24"/>
          <w:u w:val="single"/>
        </w:rPr>
        <w:t>顺德</w:t>
      </w:r>
      <w:r>
        <w:rPr>
          <w:sz w:val="24"/>
          <w:u w:val="single"/>
        </w:rPr>
        <w:t>区</w:t>
      </w:r>
      <w:r>
        <w:rPr>
          <w:sz w:val="24"/>
          <w:u w:val="single"/>
        </w:rPr>
        <w:t xml:space="preserve">    </w:t>
      </w:r>
      <w:r>
        <w:rPr>
          <w:sz w:val="24"/>
        </w:rPr>
        <w:t>签订。</w:t>
      </w:r>
    </w:p>
    <w:p>
      <w:pPr>
        <w:ind w:firstLine="481"/>
      </w:pPr>
      <w:r>
        <w:rPr>
          <w:sz w:val="24"/>
        </w:rPr>
        <w:t>十一、补充协议</w:t>
      </w:r>
    </w:p>
    <w:p>
      <w:pPr>
        <w:ind w:firstLine="481"/>
      </w:pPr>
      <w:r>
        <w:rPr>
          <w:sz w:val="24"/>
        </w:rPr>
        <w:t>合同未尽事宜，合同当事人另行签订补充协议，补充协议是合同的组成部分。</w:t>
      </w:r>
    </w:p>
    <w:p>
      <w:pPr>
        <w:ind w:firstLine="481"/>
      </w:pPr>
      <w:r>
        <w:rPr>
          <w:sz w:val="24"/>
        </w:rPr>
        <w:t>十二、合同生效</w:t>
      </w:r>
    </w:p>
    <w:p>
      <w:pPr>
        <w:ind w:firstLine="481"/>
      </w:pPr>
      <w:r>
        <w:rPr>
          <w:sz w:val="24"/>
        </w:rPr>
        <w:t>本合同自</w:t>
      </w:r>
      <w:r>
        <w:rPr>
          <w:sz w:val="24"/>
          <w:u w:val="single"/>
        </w:rPr>
        <w:t xml:space="preserve">     </w:t>
      </w:r>
      <w:r>
        <w:rPr>
          <w:sz w:val="24"/>
          <w:u w:val="single"/>
        </w:rPr>
        <w:t>双方签字</w:t>
      </w:r>
      <w:r>
        <w:rPr>
          <w:sz w:val="24"/>
          <w:u w:val="single"/>
        </w:rPr>
        <w:t>盖章之日起</w:t>
      </w:r>
      <w:r>
        <w:rPr>
          <w:sz w:val="21"/>
          <w:u w:val="single"/>
        </w:rPr>
        <w:t xml:space="preserve">     </w:t>
      </w:r>
      <w:r>
        <w:rPr>
          <w:sz w:val="24"/>
        </w:rPr>
        <w:t>生效。</w:t>
      </w:r>
    </w:p>
    <w:p>
      <w:pPr>
        <w:ind w:firstLine="481"/>
      </w:pPr>
      <w:r>
        <w:rPr>
          <w:sz w:val="24"/>
        </w:rPr>
        <w:t>十三、合同份数</w:t>
      </w:r>
    </w:p>
    <w:p>
      <w:pPr>
        <w:ind w:firstLine="481"/>
      </w:pPr>
      <w:r>
        <w:rPr>
          <w:sz w:val="24"/>
        </w:rPr>
        <w:t>本合同一式</w:t>
      </w:r>
      <w:r>
        <w:rPr>
          <w:sz w:val="21"/>
          <w:u w:val="single"/>
        </w:rPr>
        <w:t xml:space="preserve">  </w:t>
      </w:r>
      <w:r>
        <w:rPr>
          <w:sz w:val="21"/>
          <w:u w:val="single"/>
        </w:rPr>
        <w:t xml:space="preserve"> </w:t>
      </w:r>
      <w:r>
        <w:rPr>
          <w:sz w:val="21"/>
          <w:u w:val="single"/>
        </w:rPr>
        <w:t xml:space="preserve"> </w:t>
      </w:r>
      <w:r>
        <w:rPr>
          <w:sz w:val="24"/>
        </w:rPr>
        <w:t>份，均具有同等法律效力，发包人执</w:t>
      </w:r>
      <w:r>
        <w:rPr>
          <w:sz w:val="21"/>
          <w:u w:val="single"/>
        </w:rPr>
        <w:t xml:space="preserve">  </w:t>
      </w:r>
      <w:r>
        <w:rPr>
          <w:sz w:val="21"/>
          <w:u w:val="single"/>
        </w:rPr>
        <w:t xml:space="preserve"> </w:t>
      </w:r>
      <w:r>
        <w:rPr>
          <w:sz w:val="21"/>
          <w:u w:val="single"/>
        </w:rPr>
        <w:t xml:space="preserve"> </w:t>
      </w:r>
      <w:r>
        <w:rPr>
          <w:sz w:val="24"/>
        </w:rPr>
        <w:t>份，承包人执</w:t>
      </w:r>
      <w:r>
        <w:rPr>
          <w:sz w:val="21"/>
          <w:u w:val="single"/>
        </w:rPr>
        <w:t xml:space="preserve">  </w:t>
      </w:r>
      <w:r>
        <w:rPr>
          <w:sz w:val="21"/>
          <w:u w:val="single"/>
        </w:rPr>
        <w:t xml:space="preserve"> </w:t>
      </w:r>
      <w:r>
        <w:rPr>
          <w:sz w:val="21"/>
          <w:u w:val="single"/>
        </w:rPr>
        <w:t xml:space="preserve">  </w:t>
      </w:r>
      <w:r>
        <w:rPr>
          <w:sz w:val="24"/>
        </w:rPr>
        <w:t>份</w:t>
      </w:r>
      <w:r>
        <w:rPr>
          <w:sz w:val="24"/>
        </w:rPr>
        <w:t>，</w:t>
      </w:r>
      <w:r>
        <w:rPr>
          <w:sz w:val="24"/>
        </w:rPr>
        <w:t>代理机构执</w:t>
      </w:r>
      <w:r>
        <w:rPr>
          <w:sz w:val="24"/>
          <w:u w:val="single"/>
        </w:rPr>
        <w:t>壹</w:t>
      </w:r>
      <w:r>
        <w:rPr>
          <w:sz w:val="24"/>
        </w:rPr>
        <w:t>份。</w:t>
      </w:r>
    </w:p>
    <w:p>
      <w:pPr>
        <w:ind w:firstLine="481"/>
      </w:pPr>
      <w:r>
        <w:rPr/>
        <w:t xml:space="preserve"> </w:t>
      </w:r>
    </w:p>
    <w:p/>
    <w:p/>
    <w:p/>
    <w:p/>
    <w:p/>
    <w:p>
      <w:r>
        <w:rPr>
          <w:sz w:val="24"/>
        </w:rPr>
        <w:t>发包人：</w:t>
      </w:r>
      <w:r>
        <w:rPr>
          <w:b/>
          <w:sz w:val="24"/>
          <w:u w:val="single"/>
        </w:rPr>
        <w:t>佛山市顺德区乐从镇综合</w:t>
      </w:r>
      <w:r>
        <w:rPr>
          <w:sz w:val="21"/>
        </w:rPr>
        <w:t xml:space="preserve">            </w:t>
      </w:r>
      <w:r>
        <w:rPr>
          <w:sz w:val="24"/>
        </w:rPr>
        <w:t>承包人：</w:t>
      </w:r>
      <w:r>
        <w:rPr>
          <w:sz w:val="21"/>
        </w:rPr>
        <w:t xml:space="preserve"> </w:t>
      </w:r>
      <w:r>
        <w:rPr>
          <w:b/>
          <w:sz w:val="21"/>
          <w:u w:val="single"/>
        </w:rPr>
        <w:t xml:space="preserve">                       </w:t>
      </w:r>
    </w:p>
    <w:p/>
    <w:p>
      <w:pPr>
        <w:ind w:firstLine="964"/>
      </w:pPr>
      <w:r>
        <w:rPr>
          <w:b/>
          <w:sz w:val="24"/>
          <w:u w:val="single"/>
        </w:rPr>
        <w:t>行政执法办公室</w:t>
      </w:r>
      <w:r>
        <w:rPr>
          <w:sz w:val="24"/>
        </w:rPr>
        <w:t xml:space="preserve"> </w:t>
      </w:r>
      <w:r>
        <w:rPr>
          <w:sz w:val="24"/>
        </w:rPr>
        <w:t xml:space="preserve">(公章)        </w:t>
      </w:r>
      <w:r>
        <w:rPr>
          <w:sz w:val="21"/>
        </w:rPr>
        <w:t xml:space="preserve">         </w:t>
      </w:r>
      <w:r>
        <w:rPr>
          <w:sz w:val="24"/>
        </w:rPr>
        <w:t xml:space="preserve">  </w:t>
      </w:r>
      <w:r>
        <w:rPr>
          <w:sz w:val="24"/>
        </w:rPr>
        <w:t>(公章)</w:t>
      </w:r>
    </w:p>
    <w:p>
      <w:r>
        <w:rPr>
          <w:sz w:val="21"/>
        </w:rPr>
        <w:t xml:space="preserve">                                 </w:t>
      </w:r>
    </w:p>
    <w:p>
      <w:r>
        <w:rPr>
          <w:sz w:val="24"/>
        </w:rPr>
        <w:t>法定代表人或其委托代理人：</w:t>
      </w:r>
      <w:r>
        <w:rPr>
          <w:sz w:val="24"/>
        </w:rPr>
        <w:t xml:space="preserve"> </w:t>
      </w:r>
      <w:r>
        <w:rPr>
          <w:sz w:val="21"/>
        </w:rPr>
        <w:t xml:space="preserve">               </w:t>
      </w:r>
      <w:r>
        <w:rPr>
          <w:sz w:val="24"/>
        </w:rPr>
        <w:t>法定代表人或其委托代理人：</w:t>
      </w:r>
    </w:p>
    <w:p>
      <w:r>
        <w:rPr>
          <w:sz w:val="24"/>
        </w:rPr>
        <w:t>（签字）</w:t>
      </w:r>
      <w:r>
        <w:rPr>
          <w:sz w:val="24"/>
        </w:rPr>
        <w:t xml:space="preserve">                   </w:t>
      </w:r>
      <w:r>
        <w:rPr>
          <w:sz w:val="21"/>
        </w:rPr>
        <w:t xml:space="preserve">               </w:t>
      </w:r>
      <w:r>
        <w:rPr>
          <w:sz w:val="24"/>
        </w:rPr>
        <w:t>（签字）</w:t>
      </w:r>
    </w:p>
    <w:p/>
    <w:p>
      <w:r>
        <w:rPr>
          <w:sz w:val="24"/>
        </w:rPr>
        <w:t>组织机构代码：</w:t>
      </w:r>
      <w:r>
        <w:rPr>
          <w:sz w:val="24"/>
          <w:u w:val="single"/>
        </w:rPr>
        <w:t>11440606562612287D</w:t>
      </w:r>
      <w:r>
        <w:rPr>
          <w:sz w:val="21"/>
        </w:rPr>
        <w:t xml:space="preserve">       </w:t>
      </w:r>
      <w:r>
        <w:rPr>
          <w:sz w:val="24"/>
        </w:rPr>
        <w:t xml:space="preserve">组织机构代码： </w:t>
      </w:r>
      <w:r>
        <w:rPr>
          <w:sz w:val="24"/>
          <w:u w:val="single"/>
        </w:rPr>
        <w:t xml:space="preserve">              </w:t>
      </w:r>
      <w:r>
        <w:rPr>
          <w:sz w:val="21"/>
        </w:rPr>
        <w:t xml:space="preserve">  </w:t>
      </w:r>
    </w:p>
    <w:p>
      <w:r>
        <w:rPr>
          <w:sz w:val="24"/>
        </w:rPr>
        <w:t>地</w:t>
      </w:r>
      <w:r>
        <w:rPr>
          <w:sz w:val="24"/>
        </w:rPr>
        <w:t xml:space="preserve"> </w:t>
      </w:r>
      <w:r>
        <w:rPr>
          <w:sz w:val="24"/>
        </w:rPr>
        <w:t>址：</w:t>
      </w:r>
      <w:r>
        <w:rPr>
          <w:sz w:val="24"/>
          <w:u w:val="single"/>
        </w:rPr>
        <w:t>广东省佛山市顺德区乐从镇德华路</w:t>
      </w:r>
      <w:r>
        <w:rPr>
          <w:sz w:val="24"/>
          <w:u w:val="single"/>
        </w:rPr>
        <w:t>A57号</w:t>
      </w:r>
      <w:r>
        <w:rPr>
          <w:sz w:val="24"/>
        </w:rPr>
        <w:t xml:space="preserve"> </w:t>
      </w:r>
      <w:r>
        <w:rPr>
          <w:sz w:val="24"/>
        </w:rPr>
        <w:t>地</w:t>
      </w:r>
      <w:r>
        <w:rPr>
          <w:sz w:val="24"/>
        </w:rPr>
        <w:t xml:space="preserve"> </w:t>
      </w:r>
      <w:r>
        <w:rPr>
          <w:sz w:val="24"/>
        </w:rPr>
        <w:t xml:space="preserve">址： </w:t>
      </w:r>
      <w:r>
        <w:rPr>
          <w:sz w:val="24"/>
          <w:u w:val="single"/>
        </w:rPr>
        <w:t xml:space="preserve">                </w:t>
      </w:r>
      <w:r>
        <w:rPr>
          <w:sz w:val="21"/>
          <w:u w:val="single"/>
        </w:rPr>
        <w:t xml:space="preserve">      </w:t>
      </w:r>
    </w:p>
    <w:p>
      <w:r>
        <w:rPr>
          <w:sz w:val="24"/>
        </w:rPr>
        <w:t>邮政编码：</w:t>
      </w:r>
      <w:r>
        <w:rPr>
          <w:sz w:val="24"/>
          <w:u w:val="single"/>
        </w:rPr>
        <w:t xml:space="preserve">  </w:t>
      </w:r>
      <w:r>
        <w:rPr>
          <w:sz w:val="24"/>
          <w:u w:val="single"/>
        </w:rPr>
        <w:t xml:space="preserve">                   </w:t>
      </w:r>
      <w:r>
        <w:rPr>
          <w:sz w:val="21"/>
        </w:rPr>
        <w:t xml:space="preserve">                  </w:t>
      </w:r>
      <w:r>
        <w:rPr>
          <w:sz w:val="24"/>
        </w:rPr>
        <w:t xml:space="preserve">邮政编码： </w:t>
      </w:r>
      <w:r>
        <w:rPr>
          <w:sz w:val="24"/>
          <w:u w:val="single"/>
        </w:rPr>
        <w:t xml:space="preserve">               </w:t>
      </w:r>
      <w:r>
        <w:rPr>
          <w:sz w:val="21"/>
          <w:u w:val="single"/>
        </w:rPr>
        <w:t xml:space="preserve">     </w:t>
      </w:r>
      <w:r>
        <w:rPr>
          <w:sz w:val="21"/>
        </w:rPr>
        <w:t xml:space="preserve"> </w:t>
      </w:r>
    </w:p>
    <w:p>
      <w:r>
        <w:rPr>
          <w:sz w:val="24"/>
        </w:rPr>
        <w:t xml:space="preserve">法定代表人： </w:t>
      </w:r>
      <w:r>
        <w:rPr>
          <w:sz w:val="24"/>
          <w:u w:val="single"/>
        </w:rPr>
        <w:t xml:space="preserve">                  </w:t>
      </w:r>
      <w:r>
        <w:rPr>
          <w:sz w:val="21"/>
        </w:rPr>
        <w:t xml:space="preserve">                  </w:t>
      </w:r>
      <w:r>
        <w:rPr>
          <w:sz w:val="24"/>
        </w:rPr>
        <w:t>法定代表人：</w:t>
      </w:r>
      <w:r>
        <w:rPr>
          <w:sz w:val="21"/>
          <w:u w:val="single"/>
        </w:rPr>
        <w:t xml:space="preserve">                  </w:t>
      </w:r>
    </w:p>
    <w:p>
      <w:r>
        <w:rPr>
          <w:sz w:val="24"/>
        </w:rPr>
        <w:t xml:space="preserve">委托代理人： </w:t>
      </w:r>
      <w:r>
        <w:rPr>
          <w:sz w:val="24"/>
          <w:u w:val="single"/>
        </w:rPr>
        <w:t xml:space="preserve">                  </w:t>
      </w:r>
      <w:r>
        <w:rPr>
          <w:sz w:val="21"/>
        </w:rPr>
        <w:t xml:space="preserve">                  </w:t>
      </w:r>
      <w:r>
        <w:rPr>
          <w:sz w:val="24"/>
        </w:rPr>
        <w:t>委托代理人：</w:t>
      </w:r>
      <w:r>
        <w:rPr>
          <w:sz w:val="21"/>
          <w:u w:val="single"/>
        </w:rPr>
        <w:t xml:space="preserve">                  </w:t>
      </w:r>
      <w:r>
        <w:rPr>
          <w:sz w:val="21"/>
        </w:rPr>
        <w:t xml:space="preserve"> </w:t>
      </w:r>
    </w:p>
    <w:p>
      <w:r>
        <w:rPr>
          <w:sz w:val="24"/>
        </w:rPr>
        <w:t>电</w:t>
      </w:r>
      <w:r>
        <w:rPr>
          <w:sz w:val="24"/>
        </w:rPr>
        <w:t xml:space="preserve"> </w:t>
      </w:r>
      <w:r>
        <w:rPr>
          <w:sz w:val="24"/>
        </w:rPr>
        <w:t>话：</w:t>
      </w:r>
      <w:r>
        <w:rPr>
          <w:sz w:val="21"/>
          <w:u w:val="single"/>
        </w:rPr>
        <w:t xml:space="preserve">                         </w:t>
      </w:r>
      <w:r>
        <w:rPr>
          <w:sz w:val="21"/>
        </w:rPr>
        <w:t xml:space="preserve">           </w:t>
      </w:r>
      <w:r>
        <w:rPr>
          <w:sz w:val="24"/>
        </w:rPr>
        <w:t>电</w:t>
      </w:r>
      <w:r>
        <w:rPr>
          <w:sz w:val="24"/>
        </w:rPr>
        <w:t xml:space="preserve"> </w:t>
      </w:r>
      <w:r>
        <w:rPr>
          <w:sz w:val="24"/>
        </w:rPr>
        <w:t xml:space="preserve">话： </w:t>
      </w:r>
      <w:r>
        <w:rPr>
          <w:sz w:val="24"/>
          <w:u w:val="single"/>
        </w:rPr>
        <w:t xml:space="preserve">  </w:t>
      </w:r>
      <w:r>
        <w:rPr>
          <w:sz w:val="21"/>
          <w:u w:val="single"/>
        </w:rPr>
        <w:t xml:space="preserve">                     </w:t>
      </w:r>
      <w:r>
        <w:rPr>
          <w:sz w:val="21"/>
          <w:u w:val="single"/>
        </w:rPr>
        <w:t xml:space="preserve"> </w:t>
      </w:r>
    </w:p>
    <w:p>
      <w:r>
        <w:rPr>
          <w:sz w:val="24"/>
        </w:rPr>
        <w:t>传</w:t>
      </w:r>
      <w:r>
        <w:rPr>
          <w:sz w:val="24"/>
        </w:rPr>
        <w:t xml:space="preserve"> </w:t>
      </w:r>
      <w:r>
        <w:rPr>
          <w:sz w:val="24"/>
        </w:rPr>
        <w:t xml:space="preserve">真：  </w:t>
      </w:r>
      <w:r>
        <w:rPr>
          <w:sz w:val="24"/>
          <w:u w:val="single"/>
        </w:rPr>
        <w:t xml:space="preserve">                      </w:t>
      </w:r>
      <w:r>
        <w:rPr>
          <w:sz w:val="21"/>
        </w:rPr>
        <w:t xml:space="preserve">                 </w:t>
      </w:r>
      <w:r>
        <w:rPr>
          <w:sz w:val="24"/>
        </w:rPr>
        <w:t xml:space="preserve"> </w:t>
      </w:r>
      <w:r>
        <w:rPr>
          <w:sz w:val="24"/>
        </w:rPr>
        <w:t>传</w:t>
      </w:r>
      <w:r>
        <w:rPr>
          <w:sz w:val="24"/>
        </w:rPr>
        <w:t xml:space="preserve"> </w:t>
      </w:r>
      <w:r>
        <w:rPr>
          <w:sz w:val="24"/>
        </w:rPr>
        <w:t>真：</w:t>
      </w:r>
      <w:r>
        <w:rPr>
          <w:sz w:val="21"/>
          <w:u w:val="single"/>
        </w:rPr>
        <w:t xml:space="preserve">            </w:t>
      </w:r>
      <w:r>
        <w:rPr>
          <w:sz w:val="21"/>
          <w:u w:val="single"/>
        </w:rPr>
        <w:t xml:space="preserve">               </w:t>
      </w:r>
      <w:r>
        <w:rPr>
          <w:sz w:val="21"/>
          <w:u w:val="single"/>
        </w:rPr>
        <w:t xml:space="preserve">   </w:t>
      </w:r>
    </w:p>
    <w:p>
      <w:r>
        <w:rPr>
          <w:sz w:val="24"/>
        </w:rPr>
        <w:t>电子信箱：</w:t>
      </w:r>
      <w:r>
        <w:rPr>
          <w:sz w:val="21"/>
          <w:u w:val="single"/>
        </w:rPr>
        <w:t xml:space="preserve">                       </w:t>
      </w:r>
      <w:r>
        <w:rPr>
          <w:sz w:val="21"/>
        </w:rPr>
        <w:t xml:space="preserve">           </w:t>
      </w:r>
      <w:r>
        <w:rPr>
          <w:sz w:val="24"/>
        </w:rPr>
        <w:t xml:space="preserve">电子信箱： </w:t>
      </w:r>
      <w:r>
        <w:rPr>
          <w:sz w:val="24"/>
          <w:u w:val="single"/>
        </w:rPr>
        <w:t xml:space="preserve">                  </w:t>
      </w:r>
      <w:r>
        <w:rPr>
          <w:sz w:val="21"/>
        </w:rPr>
        <w:t xml:space="preserve"> </w:t>
      </w:r>
    </w:p>
    <w:p>
      <w:r>
        <w:rPr>
          <w:sz w:val="24"/>
        </w:rPr>
        <w:t>开户银行：</w:t>
      </w:r>
      <w:r>
        <w:rPr>
          <w:sz w:val="24"/>
          <w:u w:val="single"/>
        </w:rPr>
        <w:t xml:space="preserve">                    </w:t>
      </w:r>
      <w:r>
        <w:rPr>
          <w:sz w:val="21"/>
        </w:rPr>
        <w:t xml:space="preserve">           </w:t>
      </w:r>
      <w:r>
        <w:rPr>
          <w:sz w:val="24"/>
        </w:rPr>
        <w:t>开户银行：</w:t>
      </w:r>
      <w:r>
        <w:rPr>
          <w:sz w:val="24"/>
          <w:u w:val="single"/>
        </w:rPr>
        <w:t xml:space="preserve">                  </w:t>
      </w:r>
      <w:r>
        <w:rPr>
          <w:sz w:val="21"/>
          <w:u w:val="single"/>
        </w:rPr>
        <w:t xml:space="preserve"> </w:t>
      </w:r>
      <w:r>
        <w:rPr>
          <w:sz w:val="24"/>
          <w:u w:val="single"/>
        </w:rPr>
        <w:t xml:space="preserve"> </w:t>
      </w:r>
      <w:r>
        <w:rPr>
          <w:sz w:val="21"/>
        </w:rPr>
        <w:t xml:space="preserve"> </w:t>
      </w:r>
    </w:p>
    <w:p>
      <w:r>
        <w:rPr>
          <w:sz w:val="24"/>
        </w:rPr>
        <w:t>账</w:t>
      </w:r>
      <w:r>
        <w:rPr>
          <w:sz w:val="24"/>
        </w:rPr>
        <w:t xml:space="preserve"> </w:t>
      </w:r>
      <w:r>
        <w:rPr>
          <w:sz w:val="24"/>
        </w:rPr>
        <w:t>号：</w:t>
      </w:r>
      <w:r>
        <w:rPr>
          <w:sz w:val="24"/>
          <w:u w:val="single"/>
        </w:rPr>
        <w:t xml:space="preserve">                        </w:t>
      </w:r>
      <w:r>
        <w:rPr>
          <w:sz w:val="21"/>
        </w:rPr>
        <w:t xml:space="preserve">                 </w:t>
      </w:r>
      <w:r>
        <w:rPr>
          <w:sz w:val="24"/>
        </w:rPr>
        <w:t xml:space="preserve"> </w:t>
      </w:r>
      <w:r>
        <w:rPr>
          <w:sz w:val="24"/>
        </w:rPr>
        <w:t>账</w:t>
      </w:r>
      <w:r>
        <w:rPr>
          <w:sz w:val="24"/>
        </w:rPr>
        <w:t xml:space="preserve"> </w:t>
      </w:r>
      <w:r>
        <w:rPr>
          <w:sz w:val="24"/>
        </w:rPr>
        <w:t xml:space="preserve">号： </w:t>
      </w:r>
      <w:r>
        <w:rPr>
          <w:sz w:val="24"/>
          <w:u w:val="single"/>
        </w:rPr>
        <w:t xml:space="preserve">                   </w:t>
      </w:r>
      <w:r>
        <w:rPr>
          <w:sz w:val="21"/>
          <w:u w:val="single"/>
        </w:rPr>
        <w:t xml:space="preserve">   </w:t>
      </w:r>
      <w:r>
        <w:rPr>
          <w:sz w:val="24"/>
          <w:u w:val="single"/>
        </w:rPr>
        <w:t xml:space="preserve"> </w:t>
      </w:r>
      <w:r>
        <w:rPr>
          <w:sz w:val="21"/>
        </w:rPr>
        <w:t xml:space="preserve"> </w:t>
      </w:r>
    </w:p>
    <w:p/>
    <w:p>
      <w:pPr>
        <w:jc w:val="center"/>
      </w:pPr>
    </w:p>
    <w:p/>
    <w:p/>
    <w:p>
      <w:r>
        <w:rPr/>
        <w:t xml:space="preserve"> </w:t>
      </w:r>
    </w:p>
    <w:p>
      <w:pPr>
        <w:jc w:val="center"/>
      </w:pPr>
      <w:r>
        <w:rPr>
          <w:b/>
          <w:sz w:val="32"/>
        </w:rPr>
        <w:t>第二部分</w:t>
      </w:r>
      <w:r>
        <w:rPr>
          <w:b/>
          <w:sz w:val="32"/>
        </w:rPr>
        <w:t>通用合同条款</w:t>
      </w:r>
    </w:p>
    <w:p/>
    <w:p>
      <w:r>
        <w:rPr>
          <w:sz w:val="24"/>
        </w:rPr>
        <w:t xml:space="preserve">    </w:t>
      </w:r>
      <w:r>
        <w:rPr>
          <w:sz w:val="24"/>
        </w:rPr>
        <w:t>通用合同条款直接引用《建设工程施工合同（示范文本）</w:t>
      </w:r>
      <w:r>
        <w:rPr>
          <w:sz w:val="24"/>
        </w:rPr>
        <w:t>》</w:t>
      </w:r>
      <w:r>
        <w:rPr>
          <w:sz w:val="24"/>
        </w:rPr>
        <w:t>（</w:t>
      </w:r>
      <w:r>
        <w:rPr>
          <w:sz w:val="24"/>
        </w:rPr>
        <w:t>GF-2017-0201</w:t>
      </w:r>
      <w:r>
        <w:rPr>
          <w:sz w:val="24"/>
        </w:rPr>
        <w:t>）第二部分</w:t>
      </w:r>
      <w:r>
        <w:rPr>
          <w:sz w:val="24"/>
        </w:rPr>
        <w:t>“通用合同条款”内容。此略。</w:t>
      </w:r>
    </w:p>
    <w:p/>
    <w:p/>
    <w:p/>
    <w:p/>
    <w:p>
      <w:pPr>
        <w:jc w:val="center"/>
      </w:pPr>
    </w:p>
    <w:p/>
    <w:p>
      <w:pPr>
        <w:jc w:val="center"/>
      </w:pPr>
      <w:r>
        <w:rPr>
          <w:b/>
          <w:sz w:val="32"/>
        </w:rPr>
        <w:t>第三部分</w:t>
      </w:r>
      <w:r>
        <w:rPr>
          <w:b/>
          <w:sz w:val="32"/>
        </w:rPr>
        <w:t>专用合同条款</w:t>
      </w:r>
    </w:p>
    <w:p>
      <w:pPr>
        <w:jc w:val="both"/>
      </w:pPr>
      <w:r>
        <w:rPr>
          <w:b/>
          <w:sz w:val="24"/>
        </w:rPr>
        <w:t>1.</w:t>
      </w:r>
      <w:r>
        <w:rPr>
          <w:b/>
          <w:sz w:val="24"/>
        </w:rPr>
        <w:t>一般约定</w:t>
      </w:r>
    </w:p>
    <w:p>
      <w:pPr>
        <w:ind w:firstLine="480"/>
      </w:pPr>
      <w:r>
        <w:rPr>
          <w:sz w:val="24"/>
        </w:rPr>
        <w:t>1.1 词语定义</w:t>
      </w:r>
    </w:p>
    <w:p>
      <w:pPr>
        <w:ind w:firstLine="480"/>
      </w:pPr>
      <w:r>
        <w:rPr>
          <w:sz w:val="24"/>
        </w:rPr>
        <w:t>1.1.1合同</w:t>
      </w:r>
    </w:p>
    <w:p>
      <w:pPr>
        <w:ind w:firstLine="480"/>
      </w:pPr>
      <w:r>
        <w:rPr>
          <w:sz w:val="24"/>
        </w:rPr>
        <w:t>1.1.1.10其他合同文件包括：</w:t>
      </w:r>
      <w:r>
        <w:rPr>
          <w:sz w:val="21"/>
          <w:u w:val="single"/>
        </w:rPr>
        <w:t xml:space="preserve">     </w:t>
      </w:r>
      <w:r>
        <w:rPr>
          <w:sz w:val="21"/>
          <w:u w:val="single"/>
        </w:rPr>
        <w:t xml:space="preserve"> </w:t>
      </w:r>
      <w:r>
        <w:rPr>
          <w:sz w:val="24"/>
          <w:u w:val="single"/>
        </w:rPr>
        <w:t>/</w:t>
      </w:r>
      <w:r>
        <w:rPr>
          <w:sz w:val="21"/>
          <w:u w:val="single"/>
        </w:rPr>
        <w:t xml:space="preserve">      </w:t>
      </w:r>
      <w:r>
        <w:rPr>
          <w:sz w:val="21"/>
          <w:u w:val="single"/>
        </w:rPr>
        <w:t xml:space="preserve"> </w:t>
      </w:r>
      <w:r>
        <w:rPr>
          <w:sz w:val="24"/>
        </w:rPr>
        <w:t>。</w:t>
      </w:r>
    </w:p>
    <w:p>
      <w:pPr>
        <w:ind w:firstLine="480"/>
      </w:pPr>
      <w:r>
        <w:rPr>
          <w:sz w:val="24"/>
        </w:rPr>
        <w:t>1.1.2 合同当事人及其他相关方</w:t>
      </w:r>
    </w:p>
    <w:p>
      <w:pPr>
        <w:ind w:firstLine="480"/>
      </w:pPr>
      <w:r>
        <w:rPr>
          <w:sz w:val="24"/>
        </w:rPr>
        <w:t>1.1.2.4监理人：</w:t>
      </w:r>
    </w:p>
    <w:p>
      <w:pPr>
        <w:ind w:firstLine="480"/>
      </w:pPr>
      <w:r>
        <w:rPr>
          <w:sz w:val="24"/>
        </w:rPr>
        <w:t>名</w:t>
      </w:r>
      <w:r>
        <w:rPr>
          <w:sz w:val="24"/>
        </w:rPr>
        <w:t xml:space="preserve">   </w:t>
      </w:r>
      <w:r>
        <w:rPr>
          <w:sz w:val="24"/>
        </w:rPr>
        <w:t>称：</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资质类别和等级：</w:t>
      </w:r>
      <w:r>
        <w:rPr>
          <w:sz w:val="21"/>
          <w:u w:val="single"/>
        </w:rPr>
        <w:t xml:space="preserve"> </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联系电话：</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电子信箱：</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通信地址：</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1.1.2.5 设计人：</w:t>
      </w:r>
    </w:p>
    <w:p>
      <w:pPr>
        <w:ind w:firstLine="480"/>
      </w:pPr>
      <w:r>
        <w:rPr>
          <w:sz w:val="24"/>
        </w:rPr>
        <w:t>名</w:t>
      </w:r>
      <w:r>
        <w:rPr>
          <w:sz w:val="24"/>
        </w:rPr>
        <w:t xml:space="preserve">   </w:t>
      </w:r>
      <w:r>
        <w:rPr>
          <w:sz w:val="24"/>
        </w:rPr>
        <w:t>称：</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资质类别和等级：</w:t>
      </w:r>
      <w:r>
        <w:rPr>
          <w:sz w:val="21"/>
          <w:u w:val="single"/>
        </w:rPr>
        <w:t xml:space="preserve"> </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联系电话：</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电子信箱：</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通信地址：</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1.1.3 工程和设备</w:t>
      </w:r>
    </w:p>
    <w:p>
      <w:pPr>
        <w:ind w:firstLine="480"/>
      </w:pPr>
      <w:r>
        <w:rPr>
          <w:sz w:val="24"/>
        </w:rPr>
        <w:t>1.1.3.7 作为施工现场组成部分的其他场所包括：</w:t>
      </w:r>
      <w:r>
        <w:rPr>
          <w:sz w:val="24"/>
          <w:u w:val="single"/>
        </w:rPr>
        <w:t xml:space="preserve"> </w:t>
      </w:r>
      <w:r>
        <w:rPr>
          <w:sz w:val="24"/>
          <w:u w:val="single"/>
        </w:rPr>
        <w:t>符合通用条款规定的发包人提供的施工场地</w:t>
      </w:r>
      <w:r>
        <w:rPr>
          <w:sz w:val="24"/>
        </w:rPr>
        <w:t>。</w:t>
      </w:r>
    </w:p>
    <w:p>
      <w:pPr>
        <w:ind w:firstLine="480"/>
        <w:jc w:val="left"/>
      </w:pPr>
      <w:r>
        <w:rPr>
          <w:sz w:val="24"/>
        </w:rPr>
        <w:t>1.1.3.9 永久占地包括：</w:t>
      </w:r>
      <w:r>
        <w:rPr>
          <w:sz w:val="21"/>
          <w:u w:val="single"/>
        </w:rPr>
        <w:t xml:space="preserve">  </w:t>
      </w:r>
      <w:r>
        <w:rPr>
          <w:sz w:val="24"/>
          <w:u w:val="single"/>
        </w:rPr>
        <w:t xml:space="preserve">/   </w:t>
      </w:r>
      <w:r>
        <w:rPr>
          <w:sz w:val="24"/>
        </w:rPr>
        <w:t>。</w:t>
      </w:r>
    </w:p>
    <w:p>
      <w:pPr>
        <w:ind w:firstLine="480"/>
        <w:jc w:val="left"/>
      </w:pPr>
      <w:r>
        <w:rPr>
          <w:sz w:val="24"/>
        </w:rPr>
        <w:t>1.1.3.10 临时占地包括：</w:t>
      </w:r>
      <w:r>
        <w:rPr>
          <w:sz w:val="21"/>
          <w:u w:val="single"/>
        </w:rPr>
        <w:t xml:space="preserve">  </w:t>
      </w:r>
      <w:r>
        <w:rPr>
          <w:sz w:val="24"/>
          <w:u w:val="single"/>
        </w:rPr>
        <w:t>/</w:t>
      </w:r>
      <w:r>
        <w:rPr>
          <w:sz w:val="24"/>
        </w:rPr>
        <w:t>。</w:t>
      </w:r>
    </w:p>
    <w:p>
      <w:pPr>
        <w:ind w:firstLine="480"/>
      </w:pPr>
      <w:r>
        <w:rPr>
          <w:sz w:val="24"/>
        </w:rPr>
        <w:t>1.3法律</w:t>
      </w:r>
    </w:p>
    <w:p>
      <w:pPr>
        <w:ind w:firstLine="480"/>
      </w:pPr>
      <w:r>
        <w:rPr>
          <w:sz w:val="24"/>
        </w:rPr>
        <w:t>适用于合同的其他规范性文件：</w:t>
      </w:r>
      <w:r>
        <w:rPr>
          <w:sz w:val="24"/>
          <w:u w:val="single"/>
        </w:rPr>
        <w:t>按国家、广东省、佛山市和相应行业现行相关工程施工和验收规范。在施工的过程中有新的、适用的标准、规范、规程，实施时应按新的标准、规范、规程作为施工和验收的标准。</w:t>
      </w:r>
    </w:p>
    <w:p>
      <w:pPr>
        <w:ind w:firstLine="480"/>
      </w:pPr>
      <w:r>
        <w:rPr>
          <w:sz w:val="24"/>
        </w:rPr>
        <w:t>1.4 标准和规范</w:t>
      </w:r>
    </w:p>
    <w:p>
      <w:r>
        <w:rPr>
          <w:sz w:val="24"/>
        </w:rPr>
        <w:t>1.4.1适用于工程的标准规范包括：</w:t>
      </w:r>
      <w:r>
        <w:rPr>
          <w:sz w:val="24"/>
          <w:u w:val="single"/>
        </w:rPr>
        <w:t>按国家、广东省、佛山市和相应行业现行相关工程施工和验收规范。相关标准、规范文件资料由承包人自行筹集，费用视为包含在合同价中</w:t>
      </w:r>
      <w:r>
        <w:rPr>
          <w:sz w:val="24"/>
        </w:rPr>
        <w:t>。</w:t>
      </w:r>
    </w:p>
    <w:p>
      <w:pPr>
        <w:ind w:firstLine="480"/>
      </w:pPr>
      <w:r>
        <w:rPr>
          <w:sz w:val="24"/>
        </w:rPr>
        <w:t>1.4.2 发包人提供国外标准、规范的名称：</w:t>
      </w:r>
      <w:r>
        <w:rPr>
          <w:sz w:val="21"/>
          <w:u w:val="single"/>
        </w:rPr>
        <w:t xml:space="preserve"> </w:t>
      </w:r>
      <w:r>
        <w:rPr>
          <w:sz w:val="21"/>
          <w:u w:val="single"/>
        </w:rPr>
        <w:t xml:space="preserve"> </w:t>
      </w:r>
      <w:r>
        <w:rPr>
          <w:sz w:val="21"/>
          <w:u w:val="single"/>
        </w:rPr>
        <w:t xml:space="preserve"> </w:t>
      </w:r>
      <w:r>
        <w:rPr>
          <w:sz w:val="24"/>
          <w:u w:val="single"/>
        </w:rPr>
        <w:t xml:space="preserve">/   </w:t>
      </w:r>
      <w:r>
        <w:rPr>
          <w:sz w:val="24"/>
        </w:rPr>
        <w:t>；</w:t>
      </w:r>
    </w:p>
    <w:p>
      <w:pPr>
        <w:ind w:firstLine="480"/>
      </w:pPr>
      <w:r>
        <w:rPr>
          <w:sz w:val="24"/>
        </w:rPr>
        <w:t>发包人提供国外标准、规范的份数：</w:t>
      </w:r>
      <w:r>
        <w:rPr>
          <w:sz w:val="21"/>
          <w:u w:val="single"/>
        </w:rPr>
        <w:t xml:space="preserve">     </w:t>
      </w:r>
      <w:r>
        <w:rPr>
          <w:sz w:val="24"/>
          <w:u w:val="single"/>
        </w:rPr>
        <w:t xml:space="preserve">/     </w:t>
      </w:r>
      <w:r>
        <w:rPr>
          <w:sz w:val="24"/>
        </w:rPr>
        <w:t>；</w:t>
      </w:r>
    </w:p>
    <w:p>
      <w:pPr>
        <w:ind w:firstLine="480"/>
      </w:pPr>
      <w:r>
        <w:rPr>
          <w:sz w:val="24"/>
        </w:rPr>
        <w:t>发包人提供国外标准、规范的名称：</w:t>
      </w:r>
      <w:r>
        <w:rPr>
          <w:sz w:val="21"/>
          <w:u w:val="single"/>
        </w:rPr>
        <w:t xml:space="preserve">   </w:t>
      </w:r>
      <w:r>
        <w:rPr>
          <w:sz w:val="24"/>
          <w:u w:val="single"/>
        </w:rPr>
        <w:t xml:space="preserve">  </w:t>
      </w:r>
      <w:r>
        <w:rPr>
          <w:sz w:val="24"/>
          <w:u w:val="single"/>
        </w:rPr>
        <w:t>/</w:t>
      </w:r>
      <w:r>
        <w:rPr>
          <w:sz w:val="21"/>
          <w:u w:val="single"/>
        </w:rPr>
        <w:t xml:space="preserve">   </w:t>
      </w:r>
      <w:r>
        <w:rPr>
          <w:sz w:val="21"/>
          <w:u w:val="single"/>
        </w:rPr>
        <w:t xml:space="preserve">  </w:t>
      </w:r>
      <w:r>
        <w:rPr>
          <w:sz w:val="24"/>
        </w:rPr>
        <w:t>。</w:t>
      </w:r>
    </w:p>
    <w:p>
      <w:r>
        <w:rPr>
          <w:sz w:val="24"/>
        </w:rPr>
        <w:t>1.4.3发包人对工程的技术标准和功能要求的特殊要求：</w:t>
      </w:r>
      <w:r>
        <w:rPr>
          <w:sz w:val="24"/>
          <w:u w:val="single"/>
        </w:rPr>
        <w:t>（</w:t>
      </w:r>
      <w:r>
        <w:rPr>
          <w:sz w:val="24"/>
          <w:u w:val="single"/>
        </w:rPr>
        <w:t>1）“技术标准和功能要求”中约定的任何质量和工艺标准与现行适用的国家和行业标准、规范有任何矛盾或不一致时，除非监理工程师另有指示，承包人应执行要求最高、版本最新的标准。</w:t>
      </w:r>
    </w:p>
    <w:p>
      <w:r>
        <w:rPr>
          <w:sz w:val="24"/>
          <w:u w:val="single"/>
        </w:rPr>
        <w:t>（</w:t>
      </w:r>
      <w:r>
        <w:rPr>
          <w:sz w:val="24"/>
          <w:u w:val="single"/>
        </w:rPr>
        <w:t>2）没有国家标准、规范但有行业标准、规范，约定适用行业标准、规范；没有国家和行业标准、规范，约定适用工程所在地地方标准、规范。这些标准必须是有关机构发布的最新版本的标准。</w:t>
      </w:r>
    </w:p>
    <w:p>
      <w:r>
        <w:rPr>
          <w:sz w:val="24"/>
          <w:u w:val="single"/>
        </w:rPr>
        <w:t>（</w:t>
      </w:r>
      <w:r>
        <w:rPr>
          <w:sz w:val="24"/>
          <w:u w:val="single"/>
        </w:rPr>
        <w:t>3）国内没有相应标准、规范，由发包人向承包人提出施工技术要求，承包人按约定的时间和要求提出施工工艺报监理工程师审查，经发包人批准后执行。</w:t>
      </w:r>
    </w:p>
    <w:p>
      <w:pPr>
        <w:ind w:firstLine="480"/>
      </w:pPr>
      <w:r>
        <w:rPr>
          <w:sz w:val="24"/>
        </w:rPr>
        <w:t>1.5 合同文件的优先顺序</w:t>
      </w:r>
    </w:p>
    <w:p>
      <w:pPr>
        <w:ind w:firstLine="480"/>
      </w:pPr>
      <w:r>
        <w:rPr>
          <w:sz w:val="24"/>
        </w:rPr>
        <w:t>合同文件组成及优先顺序为：</w:t>
      </w:r>
      <w:r>
        <w:rPr>
          <w:sz w:val="24"/>
          <w:u w:val="single"/>
        </w:rPr>
        <w:t>下列组成本合同的文件是一个合同整体，彼此应当能相互解释，互为说明。当出现相互矛盾时，组成本合同文件的优先解释顺序如下：</w:t>
      </w:r>
    </w:p>
    <w:p>
      <w:pPr>
        <w:ind w:firstLine="480"/>
      </w:pPr>
      <w:r>
        <w:rPr>
          <w:sz w:val="24"/>
          <w:u w:val="single"/>
        </w:rPr>
        <w:t>（</w:t>
      </w:r>
      <w:r>
        <w:rPr>
          <w:sz w:val="24"/>
          <w:u w:val="single"/>
        </w:rPr>
        <w:t>1）履行本合同的双方共同签署的补充或修正文件（含工程洽商记录、会议纪要、工程变更、现场签证、索赔和合同价款调整报告等修正文件）；</w:t>
      </w:r>
    </w:p>
    <w:p>
      <w:pPr>
        <w:ind w:firstLine="480"/>
      </w:pPr>
      <w:r>
        <w:rPr>
          <w:sz w:val="24"/>
          <w:u w:val="single"/>
        </w:rPr>
        <w:t>（</w:t>
      </w:r>
      <w:r>
        <w:rPr>
          <w:sz w:val="24"/>
          <w:u w:val="single"/>
        </w:rPr>
        <w:t>2）合同协议书；</w:t>
      </w:r>
    </w:p>
    <w:p>
      <w:pPr>
        <w:ind w:firstLine="480"/>
      </w:pPr>
      <w:r>
        <w:rPr>
          <w:sz w:val="24"/>
          <w:u w:val="single"/>
        </w:rPr>
        <w:t>（</w:t>
      </w:r>
      <w:r>
        <w:rPr>
          <w:sz w:val="24"/>
          <w:u w:val="single"/>
        </w:rPr>
        <w:t>3）中标/成交通知书；</w:t>
      </w:r>
    </w:p>
    <w:p>
      <w:pPr>
        <w:ind w:firstLine="480"/>
      </w:pPr>
      <w:r>
        <w:rPr>
          <w:sz w:val="24"/>
          <w:u w:val="single"/>
        </w:rPr>
        <w:t>（</w:t>
      </w:r>
      <w:r>
        <w:rPr>
          <w:sz w:val="24"/>
          <w:u w:val="single"/>
        </w:rPr>
        <w:t>4）投标函及其附录；</w:t>
      </w:r>
    </w:p>
    <w:p>
      <w:pPr>
        <w:ind w:firstLine="480"/>
      </w:pPr>
      <w:r>
        <w:rPr>
          <w:sz w:val="24"/>
          <w:u w:val="single"/>
        </w:rPr>
        <w:t>（</w:t>
      </w:r>
      <w:r>
        <w:rPr>
          <w:sz w:val="24"/>
          <w:u w:val="single"/>
        </w:rPr>
        <w:t>5）专用合同条款及其附件；</w:t>
      </w:r>
    </w:p>
    <w:p>
      <w:pPr>
        <w:ind w:firstLine="480"/>
      </w:pPr>
      <w:r>
        <w:rPr>
          <w:sz w:val="24"/>
          <w:u w:val="single"/>
        </w:rPr>
        <w:t>（</w:t>
      </w:r>
      <w:r>
        <w:rPr>
          <w:sz w:val="24"/>
          <w:u w:val="single"/>
        </w:rPr>
        <w:t>6）通用合同条款；</w:t>
      </w:r>
    </w:p>
    <w:p>
      <w:pPr>
        <w:ind w:firstLine="480"/>
      </w:pPr>
      <w:r>
        <w:rPr>
          <w:sz w:val="24"/>
          <w:u w:val="single"/>
        </w:rPr>
        <w:t>（</w:t>
      </w:r>
      <w:r>
        <w:rPr>
          <w:sz w:val="24"/>
          <w:u w:val="single"/>
        </w:rPr>
        <w:t>7）技术标准和要求；</w:t>
      </w:r>
    </w:p>
    <w:p>
      <w:pPr>
        <w:ind w:firstLine="480"/>
      </w:pPr>
      <w:r>
        <w:rPr>
          <w:sz w:val="24"/>
          <w:u w:val="single"/>
        </w:rPr>
        <w:t>（</w:t>
      </w:r>
      <w:r>
        <w:rPr>
          <w:sz w:val="24"/>
          <w:u w:val="single"/>
        </w:rPr>
        <w:t>8）图纸；</w:t>
      </w:r>
    </w:p>
    <w:p>
      <w:pPr>
        <w:ind w:firstLine="480"/>
      </w:pPr>
      <w:r>
        <w:rPr>
          <w:sz w:val="24"/>
          <w:u w:val="single"/>
        </w:rPr>
        <w:t>（</w:t>
      </w:r>
      <w:r>
        <w:rPr>
          <w:sz w:val="24"/>
          <w:u w:val="single"/>
        </w:rPr>
        <w:t>9）招标文件/竞争性磋商采购文件（含工程量清单）及其附件（含招标过程的答疑补遗文件）；</w:t>
      </w:r>
    </w:p>
    <w:p>
      <w:pPr>
        <w:ind w:firstLine="480"/>
      </w:pPr>
      <w:r>
        <w:rPr>
          <w:sz w:val="24"/>
          <w:u w:val="single"/>
        </w:rPr>
        <w:t>（</w:t>
      </w:r>
      <w:r>
        <w:rPr>
          <w:sz w:val="24"/>
          <w:u w:val="single"/>
        </w:rPr>
        <w:t>10）其他合同文件。</w:t>
      </w:r>
    </w:p>
    <w:p>
      <w:pPr>
        <w:ind w:firstLine="480"/>
      </w:pPr>
      <w:r>
        <w:rPr>
          <w:sz w:val="24"/>
          <w:u w:val="single"/>
        </w:rPr>
        <w:t>【说明】</w:t>
      </w:r>
    </w:p>
    <w:p>
      <w:pPr>
        <w:ind w:firstLine="480"/>
      </w:pPr>
      <w:r>
        <w:rPr>
          <w:sz w:val="24"/>
          <w:u w:val="single"/>
        </w:rPr>
        <w:t>（</w:t>
      </w:r>
      <w:r>
        <w:rPr>
          <w:sz w:val="24"/>
          <w:u w:val="single"/>
        </w:rPr>
        <w:t>1）上述各项合同文件包括合同当事人就该项合同文件所作出的补充和修改，属于同一类内容的文件，应以最新签署的为准。</w:t>
      </w:r>
    </w:p>
    <w:p>
      <w:pPr>
        <w:ind w:firstLine="480"/>
      </w:pPr>
      <w:r>
        <w:rPr>
          <w:sz w:val="24"/>
          <w:u w:val="single"/>
        </w:rPr>
        <w:t>（</w:t>
      </w:r>
      <w:r>
        <w:rPr>
          <w:sz w:val="24"/>
          <w:u w:val="single"/>
        </w:rPr>
        <w:t>2）在合同订立及履行过程中形成的与合同有关的文件均构成合同文件组成部分，并根据其性质确定优先解释顺序。</w:t>
      </w:r>
    </w:p>
    <w:p>
      <w:pPr>
        <w:ind w:firstLine="480"/>
      </w:pPr>
      <w:r>
        <w:rPr>
          <w:sz w:val="24"/>
          <w:u w:val="single"/>
        </w:rPr>
        <w:t>（</w:t>
      </w:r>
      <w:r>
        <w:rPr>
          <w:sz w:val="24"/>
          <w:u w:val="single"/>
        </w:rPr>
        <w:t>3）本合同《合同通用条款》约定的内容与《合同专用条款》约定的内容相冲突时，以《合同专用条款》所约定的内容为准。本合同《合</w:t>
      </w:r>
    </w:p>
    <w:p>
      <w:pPr>
        <w:ind w:firstLine="480"/>
      </w:pPr>
      <w:r>
        <w:rPr>
          <w:sz w:val="24"/>
          <w:u w:val="single"/>
        </w:rPr>
        <w:t>同通用条款》和《合同专用条款》约定的内容与双方共同签署的本合同补充或修正文件所约定的内容相冲突时，以双方共同签署的本合同补充</w:t>
      </w:r>
    </w:p>
    <w:p>
      <w:pPr>
        <w:ind w:firstLine="480"/>
      </w:pPr>
      <w:r>
        <w:rPr>
          <w:sz w:val="24"/>
          <w:u w:val="single"/>
        </w:rPr>
        <w:t>或修正文件所约定的内容为准。</w:t>
      </w:r>
      <w:r>
        <w:rPr>
          <w:sz w:val="24"/>
        </w:rPr>
        <w:t>。</w:t>
      </w:r>
    </w:p>
    <w:p>
      <w:pPr>
        <w:ind w:firstLine="480"/>
      </w:pPr>
      <w:r>
        <w:rPr>
          <w:sz w:val="24"/>
        </w:rPr>
        <w:t>1.6 图纸和承包人文件</w:t>
      </w:r>
    </w:p>
    <w:p>
      <w:pPr>
        <w:ind w:firstLine="480"/>
      </w:pPr>
      <w:r>
        <w:rPr>
          <w:sz w:val="24"/>
        </w:rPr>
        <w:t>1.6.1 图纸的提供</w:t>
      </w:r>
    </w:p>
    <w:p>
      <w:pPr>
        <w:ind w:firstLine="480"/>
      </w:pPr>
      <w:r>
        <w:rPr>
          <w:sz w:val="24"/>
        </w:rPr>
        <w:t>发包人向承包人提供图纸的期限：</w:t>
      </w:r>
      <w:r>
        <w:rPr>
          <w:sz w:val="24"/>
          <w:u w:val="single"/>
        </w:rPr>
        <w:t>开工前提供，标准和规范文件资料由承包人自行筹集</w:t>
      </w:r>
      <w:r>
        <w:rPr>
          <w:sz w:val="24"/>
        </w:rPr>
        <w:t>；</w:t>
      </w:r>
    </w:p>
    <w:p>
      <w:pPr>
        <w:ind w:firstLine="480"/>
      </w:pPr>
      <w:r>
        <w:rPr>
          <w:sz w:val="24"/>
        </w:rPr>
        <w:t>发包人向承包人提供图纸的数量：</w:t>
      </w:r>
      <w:r>
        <w:rPr>
          <w:sz w:val="24"/>
          <w:u w:val="single"/>
        </w:rPr>
        <w:t>开工前提供一套图纸，如需另行增加图纸，需通过发包人向设计院购买（承包人应交晒图成本费用）或自行复制（费用自理）</w:t>
      </w:r>
      <w:r>
        <w:rPr>
          <w:sz w:val="24"/>
        </w:rPr>
        <w:t>；</w:t>
      </w:r>
    </w:p>
    <w:p>
      <w:pPr>
        <w:ind w:firstLine="480"/>
      </w:pPr>
      <w:r>
        <w:rPr>
          <w:sz w:val="24"/>
        </w:rPr>
        <w:t>发包人向承包人提供图纸的内容：</w:t>
      </w:r>
      <w:r>
        <w:rPr>
          <w:sz w:val="24"/>
          <w:u w:val="single"/>
        </w:rPr>
        <w:t xml:space="preserve">   </w:t>
      </w:r>
      <w:r>
        <w:rPr>
          <w:sz w:val="24"/>
          <w:u w:val="single"/>
        </w:rPr>
        <w:t>本标段承包范围内的所有图纸</w:t>
      </w:r>
      <w:r>
        <w:rPr>
          <w:sz w:val="24"/>
          <w:u w:val="single"/>
        </w:rPr>
        <w:t xml:space="preserve">     </w:t>
      </w:r>
      <w:r>
        <w:rPr>
          <w:sz w:val="24"/>
        </w:rPr>
        <w:t>。</w:t>
      </w:r>
    </w:p>
    <w:p>
      <w:pPr>
        <w:ind w:firstLine="480"/>
      </w:pPr>
      <w:r>
        <w:rPr>
          <w:sz w:val="24"/>
        </w:rPr>
        <w:t>1.6.4 承包人文件</w:t>
      </w:r>
    </w:p>
    <w:p>
      <w:pPr>
        <w:jc w:val="left"/>
      </w:pPr>
      <w:r>
        <w:rPr>
          <w:sz w:val="24"/>
        </w:rPr>
        <w:t>需要由承包人提供的文件，包括：</w:t>
      </w:r>
      <w:r>
        <w:rPr>
          <w:sz w:val="24"/>
          <w:u w:val="single"/>
        </w:rPr>
        <w:t>双方另行确定</w:t>
      </w:r>
      <w:r>
        <w:rPr>
          <w:sz w:val="24"/>
          <w:u w:val="single"/>
        </w:rPr>
        <w:t xml:space="preserve"> </w:t>
      </w:r>
      <w:r>
        <w:rPr>
          <w:sz w:val="24"/>
        </w:rPr>
        <w:t>；</w:t>
      </w:r>
    </w:p>
    <w:p>
      <w:pPr>
        <w:ind w:firstLine="480"/>
      </w:pPr>
      <w:r>
        <w:rPr>
          <w:sz w:val="24"/>
        </w:rPr>
        <w:t>承包人提供的文件的期限为：</w:t>
      </w:r>
      <w:r>
        <w:rPr>
          <w:sz w:val="24"/>
          <w:u w:val="single"/>
        </w:rPr>
        <w:t xml:space="preserve">  </w:t>
      </w:r>
      <w:r>
        <w:rPr>
          <w:sz w:val="24"/>
          <w:u w:val="single"/>
        </w:rPr>
        <w:t>双方另行确定</w:t>
      </w:r>
      <w:r>
        <w:rPr>
          <w:sz w:val="24"/>
          <w:u w:val="single"/>
        </w:rPr>
        <w:t xml:space="preserve"> </w:t>
      </w:r>
      <w:r>
        <w:rPr>
          <w:sz w:val="21"/>
          <w:u w:val="single"/>
        </w:rPr>
        <w:t xml:space="preserve">  </w:t>
      </w:r>
      <w:r>
        <w:rPr>
          <w:sz w:val="21"/>
          <w:u w:val="single"/>
        </w:rPr>
        <w:t xml:space="preserve"> </w:t>
      </w:r>
      <w:r>
        <w:rPr>
          <w:sz w:val="24"/>
        </w:rPr>
        <w:t>；</w:t>
      </w:r>
    </w:p>
    <w:p>
      <w:pPr>
        <w:ind w:firstLine="480"/>
      </w:pPr>
      <w:r>
        <w:rPr>
          <w:sz w:val="24"/>
        </w:rPr>
        <w:t>承包人提供的文件的数量为：</w:t>
      </w:r>
      <w:r>
        <w:rPr>
          <w:sz w:val="24"/>
          <w:u w:val="single"/>
        </w:rPr>
        <w:t xml:space="preserve">   </w:t>
      </w:r>
      <w:r>
        <w:rPr>
          <w:sz w:val="24"/>
          <w:u w:val="single"/>
        </w:rPr>
        <w:t>双方另行确定</w:t>
      </w:r>
      <w:r>
        <w:rPr>
          <w:sz w:val="21"/>
          <w:u w:val="single"/>
        </w:rPr>
        <w:t xml:space="preserve"> </w:t>
      </w:r>
      <w:r>
        <w:rPr>
          <w:sz w:val="21"/>
          <w:u w:val="single"/>
        </w:rPr>
        <w:t xml:space="preserve">  </w:t>
      </w:r>
      <w:r>
        <w:rPr>
          <w:sz w:val="24"/>
        </w:rPr>
        <w:t>；</w:t>
      </w:r>
    </w:p>
    <w:p>
      <w:pPr>
        <w:ind w:firstLine="480"/>
      </w:pPr>
      <w:r>
        <w:rPr>
          <w:sz w:val="24"/>
        </w:rPr>
        <w:t>承包人提供的文件的形式为：</w:t>
      </w:r>
      <w:r>
        <w:rPr>
          <w:sz w:val="24"/>
          <w:u w:val="single"/>
        </w:rPr>
        <w:t xml:space="preserve">   </w:t>
      </w:r>
      <w:r>
        <w:rPr>
          <w:sz w:val="24"/>
          <w:u w:val="single"/>
        </w:rPr>
        <w:t>双方另行确定</w:t>
      </w:r>
      <w:r>
        <w:rPr>
          <w:sz w:val="21"/>
          <w:u w:val="single"/>
        </w:rPr>
        <w:t xml:space="preserve">   </w:t>
      </w:r>
      <w:r>
        <w:rPr>
          <w:sz w:val="24"/>
        </w:rPr>
        <w:t>；</w:t>
      </w:r>
    </w:p>
    <w:p>
      <w:pPr>
        <w:ind w:firstLine="480"/>
      </w:pPr>
      <w:r>
        <w:rPr>
          <w:sz w:val="24"/>
        </w:rPr>
        <w:t>发包人</w:t>
      </w:r>
      <w:r>
        <w:rPr>
          <w:sz w:val="24"/>
        </w:rPr>
        <w:t>审批</w:t>
      </w:r>
      <w:r>
        <w:rPr>
          <w:sz w:val="24"/>
        </w:rPr>
        <w:t>承包人文件的期限：</w:t>
      </w:r>
      <w:r>
        <w:rPr>
          <w:sz w:val="21"/>
          <w:u w:val="single"/>
        </w:rPr>
        <w:t xml:space="preserve"> </w:t>
      </w:r>
      <w:r>
        <w:rPr>
          <w:sz w:val="24"/>
          <w:u w:val="single"/>
        </w:rPr>
        <w:t>双方另行确定</w:t>
      </w:r>
      <w:r>
        <w:rPr>
          <w:sz w:val="24"/>
          <w:u w:val="single"/>
        </w:rPr>
        <w:t xml:space="preserve">   </w:t>
      </w:r>
      <w:r>
        <w:rPr>
          <w:sz w:val="24"/>
          <w:u w:val="single"/>
        </w:rPr>
        <w:t>。</w:t>
      </w:r>
    </w:p>
    <w:p>
      <w:pPr>
        <w:ind w:firstLine="480"/>
      </w:pPr>
      <w:r>
        <w:rPr>
          <w:sz w:val="24"/>
        </w:rPr>
        <w:t>1.6.5 现场图纸准备</w:t>
      </w:r>
    </w:p>
    <w:p>
      <w:pPr>
        <w:ind w:firstLine="480"/>
      </w:pPr>
      <w:r>
        <w:rPr>
          <w:sz w:val="24"/>
        </w:rPr>
        <w:t>关于现场图纸准备的约定：</w:t>
      </w:r>
      <w:r>
        <w:rPr>
          <w:sz w:val="21"/>
        </w:rPr>
        <w:t xml:space="preserve"> </w:t>
      </w:r>
      <w:r>
        <w:rPr>
          <w:sz w:val="24"/>
          <w:u w:val="single"/>
        </w:rPr>
        <w:t xml:space="preserve"> </w:t>
      </w:r>
      <w:r>
        <w:rPr>
          <w:sz w:val="24"/>
          <w:u w:val="single"/>
        </w:rPr>
        <w:t>提供施工全套图纸一套</w:t>
      </w:r>
      <w:r>
        <w:rPr>
          <w:sz w:val="24"/>
          <w:u w:val="single"/>
        </w:rPr>
        <w:t xml:space="preserve">   </w:t>
      </w:r>
      <w:r>
        <w:rPr>
          <w:sz w:val="24"/>
        </w:rPr>
        <w:t>。</w:t>
      </w:r>
    </w:p>
    <w:p>
      <w:pPr>
        <w:ind w:firstLine="480"/>
      </w:pPr>
      <w:r>
        <w:rPr>
          <w:sz w:val="24"/>
        </w:rPr>
        <w:t>1.7 联络</w:t>
      </w:r>
    </w:p>
    <w:p>
      <w:pPr>
        <w:ind w:firstLine="480"/>
      </w:pPr>
      <w:r>
        <w:rPr>
          <w:sz w:val="24"/>
        </w:rPr>
        <w:t>1.7.1发包人和承包人应当在</w:t>
      </w:r>
      <w:r>
        <w:rPr>
          <w:sz w:val="21"/>
          <w:u w:val="single"/>
        </w:rPr>
        <w:t xml:space="preserve"> </w:t>
      </w:r>
      <w:r>
        <w:rPr>
          <w:sz w:val="24"/>
          <w:u w:val="single"/>
        </w:rPr>
        <w:t xml:space="preserve"> </w:t>
      </w:r>
      <w:r>
        <w:rPr>
          <w:sz w:val="24"/>
          <w:u w:val="single"/>
        </w:rPr>
        <w:t>7</w:t>
      </w:r>
      <w:r>
        <w:rPr>
          <w:sz w:val="21"/>
          <w:u w:val="single"/>
        </w:rPr>
        <w:t xml:space="preserve">  </w:t>
      </w:r>
      <w:r>
        <w:rPr>
          <w:sz w:val="24"/>
        </w:rPr>
        <w:t>天内将与合同有关的通知、批准、证明、证书、指示、指令、要求、请求、同意、意见、确定和决定等书面函件送达对方当事人</w:t>
      </w:r>
      <w:r>
        <w:rPr>
          <w:sz w:val="24"/>
        </w:rPr>
        <w:t>。</w:t>
      </w:r>
    </w:p>
    <w:p>
      <w:pPr>
        <w:ind w:firstLine="480"/>
      </w:pPr>
      <w:r>
        <w:rPr>
          <w:sz w:val="24"/>
        </w:rPr>
        <w:t>1.7.2 发包人接收文件的地点：</w:t>
      </w:r>
      <w:r>
        <w:rPr>
          <w:sz w:val="24"/>
          <w:u w:val="single"/>
        </w:rPr>
        <w:t xml:space="preserve">   </w:t>
      </w:r>
      <w:r>
        <w:rPr>
          <w:sz w:val="24"/>
          <w:u w:val="single"/>
        </w:rPr>
        <w:t>另行通知</w:t>
      </w:r>
      <w:r>
        <w:rPr>
          <w:sz w:val="21"/>
          <w:u w:val="single"/>
        </w:rPr>
        <w:t xml:space="preserve">   </w:t>
      </w:r>
      <w:r>
        <w:rPr>
          <w:sz w:val="24"/>
        </w:rPr>
        <w:t>；</w:t>
      </w:r>
    </w:p>
    <w:p>
      <w:pPr>
        <w:ind w:firstLine="480"/>
      </w:pPr>
      <w:r>
        <w:rPr>
          <w:sz w:val="24"/>
        </w:rPr>
        <w:t>发包人指定的接收人为：</w:t>
      </w:r>
      <w:r>
        <w:rPr>
          <w:sz w:val="21"/>
          <w:u w:val="single"/>
        </w:rPr>
        <w:t xml:space="preserve">  </w:t>
      </w:r>
      <w:r>
        <w:rPr>
          <w:sz w:val="24"/>
          <w:u w:val="single"/>
        </w:rPr>
        <w:t>另</w:t>
      </w:r>
      <w:r>
        <w:rPr>
          <w:sz w:val="24"/>
          <w:u w:val="single"/>
        </w:rPr>
        <w:t>行通知</w:t>
      </w:r>
      <w:r>
        <w:rPr>
          <w:sz w:val="21"/>
          <w:u w:val="single"/>
        </w:rPr>
        <w:t xml:space="preserve">   </w:t>
      </w:r>
      <w:r>
        <w:rPr>
          <w:sz w:val="24"/>
        </w:rPr>
        <w:t>。</w:t>
      </w:r>
    </w:p>
    <w:p>
      <w:pPr>
        <w:ind w:firstLine="480"/>
      </w:pPr>
      <w:r>
        <w:rPr>
          <w:sz w:val="24"/>
        </w:rPr>
        <w:t>承包人接收文件的地点：</w:t>
      </w:r>
      <w:r>
        <w:rPr>
          <w:sz w:val="21"/>
        </w:rPr>
        <w:t xml:space="preserve"> </w:t>
      </w:r>
      <w:r>
        <w:rPr>
          <w:sz w:val="21"/>
          <w:u w:val="single"/>
        </w:rPr>
        <w:t xml:space="preserve">  </w:t>
      </w:r>
      <w:r>
        <w:rPr>
          <w:sz w:val="24"/>
          <w:u w:val="single"/>
        </w:rPr>
        <w:t>另</w:t>
      </w:r>
      <w:r>
        <w:rPr>
          <w:sz w:val="24"/>
          <w:u w:val="single"/>
        </w:rPr>
        <w:t>行通知</w:t>
      </w:r>
      <w:r>
        <w:rPr>
          <w:sz w:val="21"/>
          <w:u w:val="single"/>
        </w:rPr>
        <w:t xml:space="preserve"> </w:t>
      </w:r>
      <w:r>
        <w:rPr>
          <w:sz w:val="21"/>
          <w:u w:val="single"/>
        </w:rPr>
        <w:t xml:space="preserve"> </w:t>
      </w:r>
      <w:r>
        <w:rPr>
          <w:sz w:val="24"/>
        </w:rPr>
        <w:t>。</w:t>
      </w:r>
    </w:p>
    <w:p>
      <w:pPr>
        <w:ind w:firstLine="480"/>
      </w:pPr>
      <w:r>
        <w:rPr>
          <w:sz w:val="24"/>
        </w:rPr>
        <w:t>承包人指定的接收人为：</w:t>
      </w:r>
      <w:r>
        <w:rPr>
          <w:sz w:val="21"/>
          <w:u w:val="single"/>
        </w:rPr>
        <w:t xml:space="preserve"> </w:t>
      </w:r>
      <w:r>
        <w:rPr>
          <w:sz w:val="24"/>
          <w:u w:val="single"/>
        </w:rPr>
        <w:t>另</w:t>
      </w:r>
      <w:r>
        <w:rPr>
          <w:sz w:val="24"/>
          <w:u w:val="single"/>
        </w:rPr>
        <w:t>行通知</w:t>
      </w:r>
      <w:r>
        <w:rPr>
          <w:sz w:val="21"/>
          <w:u w:val="single"/>
        </w:rPr>
        <w:t xml:space="preserve">  </w:t>
      </w:r>
      <w:r>
        <w:rPr>
          <w:sz w:val="21"/>
          <w:u w:val="single"/>
        </w:rPr>
        <w:t xml:space="preserve"> </w:t>
      </w:r>
      <w:r>
        <w:rPr>
          <w:sz w:val="24"/>
        </w:rPr>
        <w:t>。</w:t>
      </w:r>
    </w:p>
    <w:p>
      <w:pPr>
        <w:ind w:firstLine="480"/>
      </w:pPr>
      <w:r>
        <w:rPr>
          <w:sz w:val="24"/>
        </w:rPr>
        <w:t>监理人接收文件的地点：</w:t>
      </w:r>
      <w:r>
        <w:rPr>
          <w:sz w:val="21"/>
          <w:u w:val="single"/>
        </w:rPr>
        <w:t xml:space="preserve">  </w:t>
      </w:r>
      <w:r>
        <w:rPr>
          <w:sz w:val="24"/>
          <w:u w:val="single"/>
        </w:rPr>
        <w:t>另</w:t>
      </w:r>
      <w:r>
        <w:rPr>
          <w:sz w:val="24"/>
          <w:u w:val="single"/>
        </w:rPr>
        <w:t>行通知</w:t>
      </w:r>
      <w:r>
        <w:rPr>
          <w:sz w:val="21"/>
          <w:u w:val="single"/>
        </w:rPr>
        <w:t xml:space="preserve">  </w:t>
      </w:r>
      <w:r>
        <w:rPr>
          <w:sz w:val="24"/>
        </w:rPr>
        <w:t>；</w:t>
      </w:r>
    </w:p>
    <w:p>
      <w:pPr>
        <w:ind w:firstLine="480"/>
      </w:pPr>
      <w:r>
        <w:rPr>
          <w:sz w:val="24"/>
        </w:rPr>
        <w:t>监理人指定的接收人为：</w:t>
      </w:r>
      <w:r>
        <w:rPr>
          <w:sz w:val="21"/>
          <w:u w:val="single"/>
        </w:rPr>
        <w:t xml:space="preserve">  </w:t>
      </w:r>
      <w:r>
        <w:rPr>
          <w:sz w:val="24"/>
          <w:u w:val="single"/>
        </w:rPr>
        <w:t>另</w:t>
      </w:r>
      <w:r>
        <w:rPr>
          <w:sz w:val="24"/>
          <w:u w:val="single"/>
        </w:rPr>
        <w:t>行通知</w:t>
      </w:r>
      <w:r>
        <w:rPr>
          <w:sz w:val="21"/>
          <w:u w:val="single"/>
        </w:rPr>
        <w:t xml:space="preserve">   </w:t>
      </w:r>
      <w:r>
        <w:rPr>
          <w:sz w:val="24"/>
        </w:rPr>
        <w:t>。</w:t>
      </w:r>
    </w:p>
    <w:p>
      <w:pPr>
        <w:ind w:firstLine="480"/>
      </w:pPr>
      <w:r>
        <w:rPr>
          <w:sz w:val="24"/>
        </w:rPr>
        <w:t>1.10 交通运输</w:t>
      </w:r>
    </w:p>
    <w:p>
      <w:pPr>
        <w:ind w:firstLine="480"/>
      </w:pPr>
      <w:r>
        <w:rPr>
          <w:sz w:val="24"/>
        </w:rPr>
        <w:t>1.10.1 出入现场的权利</w:t>
      </w:r>
    </w:p>
    <w:p>
      <w:r>
        <w:rPr>
          <w:sz w:val="24"/>
        </w:rPr>
        <w:t>关于出入现场的权利的约定：</w:t>
      </w:r>
      <w:r>
        <w:rPr>
          <w:sz w:val="21"/>
          <w:u w:val="single"/>
        </w:rPr>
        <w:t xml:space="preserve">  </w:t>
      </w:r>
      <w:r>
        <w:rPr>
          <w:sz w:val="24"/>
          <w:u w:val="single"/>
        </w:rPr>
        <w:t>本项目施工现场为界</w:t>
      </w:r>
      <w:r>
        <w:rPr>
          <w:sz w:val="24"/>
        </w:rPr>
        <w:t>。</w:t>
      </w:r>
    </w:p>
    <w:p>
      <w:pPr>
        <w:ind w:firstLine="480"/>
        <w:jc w:val="left"/>
      </w:pPr>
      <w:r>
        <w:rPr>
          <w:sz w:val="24"/>
        </w:rPr>
        <w:t>1.10.3 场内交通</w:t>
      </w:r>
    </w:p>
    <w:p>
      <w:pPr>
        <w:ind w:firstLine="480"/>
        <w:jc w:val="left"/>
      </w:pPr>
      <w:r>
        <w:rPr>
          <w:sz w:val="24"/>
        </w:rPr>
        <w:t>关于场外交通和场内交通的边界的约定：</w:t>
      </w:r>
      <w:r>
        <w:rPr>
          <w:sz w:val="24"/>
          <w:u w:val="single"/>
        </w:rPr>
        <w:t xml:space="preserve">  </w:t>
      </w:r>
      <w:r>
        <w:rPr>
          <w:sz w:val="24"/>
          <w:u w:val="single"/>
        </w:rPr>
        <w:t xml:space="preserve">/   </w:t>
      </w:r>
      <w:r>
        <w:rPr>
          <w:sz w:val="24"/>
        </w:rPr>
        <w:t>。</w:t>
      </w:r>
    </w:p>
    <w:p>
      <w:pPr>
        <w:ind w:firstLine="480"/>
        <w:jc w:val="left"/>
      </w:pPr>
      <w:r>
        <w:rPr>
          <w:sz w:val="24"/>
        </w:rPr>
        <w:t>关于发包人向承包人免费提供满足工程施工需要的场内道路和交通设施的约定：</w:t>
      </w:r>
      <w:r>
        <w:rPr>
          <w:sz w:val="24"/>
          <w:u w:val="single"/>
        </w:rPr>
        <w:t>发包人不提供</w:t>
      </w:r>
      <w:r>
        <w:rPr>
          <w:sz w:val="24"/>
        </w:rPr>
        <w:t>。</w:t>
      </w:r>
      <w:r>
        <w:rPr>
          <w:sz w:val="24"/>
        </w:rPr>
        <w:t xml:space="preserve">  </w:t>
      </w:r>
    </w:p>
    <w:p>
      <w:pPr>
        <w:ind w:firstLine="480"/>
        <w:jc w:val="left"/>
      </w:pPr>
      <w:r>
        <w:rPr>
          <w:sz w:val="24"/>
        </w:rPr>
        <w:t>1.10.4超大件和超重件的运输</w:t>
      </w:r>
    </w:p>
    <w:p>
      <w:pPr>
        <w:ind w:firstLine="480"/>
        <w:jc w:val="left"/>
      </w:pPr>
      <w:r>
        <w:rPr>
          <w:sz w:val="24"/>
        </w:rPr>
        <w:t>运输超大件或超重件所需的道路和桥梁临时加固改造费用和其他有关费用由</w:t>
      </w:r>
      <w:r>
        <w:rPr>
          <w:sz w:val="24"/>
          <w:u w:val="single"/>
        </w:rPr>
        <w:t xml:space="preserve"> </w:t>
      </w:r>
      <w:r>
        <w:rPr>
          <w:sz w:val="24"/>
          <w:u w:val="single"/>
        </w:rPr>
        <w:t>承包人</w:t>
      </w:r>
      <w:r>
        <w:rPr>
          <w:sz w:val="24"/>
        </w:rPr>
        <w:t>承担。</w:t>
      </w:r>
    </w:p>
    <w:p>
      <w:pPr>
        <w:ind w:firstLine="480"/>
      </w:pPr>
      <w:r>
        <w:rPr>
          <w:sz w:val="24"/>
        </w:rPr>
        <w:t>1.11 知识产权</w:t>
      </w:r>
    </w:p>
    <w:p>
      <w:pPr>
        <w:ind w:firstLine="480"/>
      </w:pPr>
      <w:r>
        <w:rPr>
          <w:sz w:val="24"/>
        </w:rPr>
        <w:t>1.11.1关于发包人提供给承包人的图纸、发包人为实施工程自行编制或委托编制的技术规范以及反映发包人关于合同要求或其他类似性质的文件的著作权的归属：</w:t>
      </w:r>
      <w:r>
        <w:rPr>
          <w:sz w:val="24"/>
          <w:u w:val="single"/>
        </w:rPr>
        <w:t>按</w:t>
      </w:r>
      <w:r>
        <w:rPr>
          <w:sz w:val="24"/>
          <w:u w:val="single"/>
        </w:rPr>
        <w:t>通用条款</w:t>
      </w:r>
      <w:r>
        <w:rPr>
          <w:sz w:val="24"/>
          <w:u w:val="single"/>
        </w:rPr>
        <w:t>执行。</w:t>
      </w:r>
    </w:p>
    <w:p>
      <w:r>
        <w:rPr>
          <w:sz w:val="24"/>
        </w:rPr>
        <w:t>关于发包人提供的上述文件的使用限制的要求：</w:t>
      </w:r>
      <w:r>
        <w:rPr>
          <w:sz w:val="24"/>
          <w:u w:val="single"/>
        </w:rPr>
        <w:t>按</w:t>
      </w:r>
      <w:r>
        <w:rPr>
          <w:sz w:val="24"/>
          <w:u w:val="single"/>
        </w:rPr>
        <w:t>通用条款</w:t>
      </w:r>
      <w:r>
        <w:rPr>
          <w:sz w:val="24"/>
          <w:u w:val="single"/>
        </w:rPr>
        <w:t>执行。</w:t>
      </w:r>
    </w:p>
    <w:p>
      <w:r>
        <w:rPr>
          <w:sz w:val="24"/>
        </w:rPr>
        <w:t>1.11.2 关于承包人为实施工程所编制文件的著作权的归属：</w:t>
      </w:r>
      <w:r>
        <w:rPr>
          <w:sz w:val="24"/>
          <w:u w:val="single"/>
        </w:rPr>
        <w:t xml:space="preserve"> </w:t>
      </w:r>
      <w:r>
        <w:rPr>
          <w:sz w:val="24"/>
          <w:u w:val="single"/>
        </w:rPr>
        <w:t>归发包人所有</w:t>
      </w:r>
      <w:r>
        <w:rPr>
          <w:sz w:val="24"/>
          <w:u w:val="single"/>
        </w:rPr>
        <w:t>。</w:t>
      </w:r>
    </w:p>
    <w:p>
      <w:pPr>
        <w:ind w:firstLine="480"/>
      </w:pPr>
      <w:r>
        <w:rPr>
          <w:sz w:val="24"/>
        </w:rPr>
        <w:t>关于承包人提供的上述文件的使用限制的要求：</w:t>
      </w:r>
      <w:r>
        <w:rPr>
          <w:sz w:val="21"/>
          <w:u w:val="single"/>
        </w:rPr>
        <w:t xml:space="preserve"> </w:t>
      </w:r>
      <w:r>
        <w:rPr>
          <w:sz w:val="24"/>
          <w:u w:val="single"/>
        </w:rPr>
        <w:t>按</w:t>
      </w:r>
      <w:r>
        <w:rPr>
          <w:sz w:val="24"/>
          <w:u w:val="single"/>
        </w:rPr>
        <w:t>通用条款</w:t>
      </w:r>
      <w:r>
        <w:rPr>
          <w:sz w:val="24"/>
          <w:u w:val="single"/>
        </w:rPr>
        <w:t>执行。</w:t>
      </w:r>
    </w:p>
    <w:p>
      <w:pPr>
        <w:ind w:firstLine="480"/>
      </w:pPr>
      <w:r>
        <w:rPr>
          <w:sz w:val="24"/>
        </w:rPr>
        <w:t>1.11.4 承包人在施工过程中所采用的专利、专有技术、技术秘密的使用费的承担方式：</w:t>
      </w:r>
      <w:r>
        <w:rPr>
          <w:sz w:val="24"/>
          <w:u w:val="single"/>
        </w:rPr>
        <w:t>已包含在签约合同价中，由承包人承担</w:t>
      </w:r>
      <w:r>
        <w:rPr>
          <w:sz w:val="24"/>
          <w:u w:val="single"/>
        </w:rPr>
        <w:t>。</w:t>
      </w:r>
      <w:r>
        <w:rPr>
          <w:sz w:val="21"/>
          <w:u w:val="single"/>
        </w:rPr>
        <w:t xml:space="preserve"> </w:t>
      </w:r>
    </w:p>
    <w:p>
      <w:pPr>
        <w:ind w:firstLine="480"/>
      </w:pPr>
      <w:r>
        <w:rPr>
          <w:sz w:val="24"/>
        </w:rPr>
        <w:t>1.13工程量清单错误的修正</w:t>
      </w:r>
    </w:p>
    <w:p>
      <w:pPr>
        <w:ind w:firstLine="480"/>
      </w:pPr>
      <w:r>
        <w:rPr>
          <w:sz w:val="24"/>
        </w:rPr>
        <w:t>出现工程量清单错误时，是否调整合同价格：</w:t>
      </w:r>
      <w:r>
        <w:rPr>
          <w:sz w:val="21"/>
          <w:u w:val="single"/>
        </w:rPr>
        <w:t xml:space="preserve"> </w:t>
      </w:r>
      <w:r>
        <w:rPr>
          <w:sz w:val="21"/>
          <w:u w:val="single"/>
        </w:rPr>
        <w:t xml:space="preserve"> </w:t>
      </w:r>
      <w:r>
        <w:rPr>
          <w:sz w:val="24"/>
          <w:u w:val="single"/>
        </w:rPr>
        <w:t>是</w:t>
      </w:r>
      <w:r>
        <w:rPr>
          <w:sz w:val="21"/>
          <w:u w:val="single"/>
        </w:rPr>
        <w:t xml:space="preserve"> </w:t>
      </w:r>
      <w:r>
        <w:rPr>
          <w:sz w:val="21"/>
          <w:u w:val="single"/>
        </w:rPr>
        <w:t xml:space="preserve">  </w:t>
      </w:r>
      <w:r>
        <w:rPr>
          <w:sz w:val="24"/>
        </w:rPr>
        <w:t>。</w:t>
      </w:r>
    </w:p>
    <w:p>
      <w:pPr>
        <w:ind w:firstLine="480"/>
      </w:pPr>
      <w:r>
        <w:rPr>
          <w:sz w:val="24"/>
        </w:rPr>
        <w:t>允许调整合同价格的工程量偏差范围：</w:t>
      </w:r>
      <w:r>
        <w:rPr>
          <w:sz w:val="21"/>
          <w:u w:val="single"/>
        </w:rPr>
        <w:t xml:space="preserve">  </w:t>
      </w:r>
      <w:r>
        <w:rPr>
          <w:sz w:val="24"/>
          <w:u w:val="single"/>
        </w:rPr>
        <w:t>详见本合同</w:t>
      </w:r>
      <w:r>
        <w:rPr>
          <w:sz w:val="24"/>
          <w:u w:val="single"/>
        </w:rPr>
        <w:t>10.4.1条款</w:t>
      </w:r>
      <w:r>
        <w:rPr>
          <w:sz w:val="21"/>
          <w:u w:val="single"/>
        </w:rPr>
        <w:t xml:space="preserve">  </w:t>
      </w:r>
      <w:r>
        <w:rPr>
          <w:sz w:val="24"/>
        </w:rPr>
        <w:t>。</w:t>
      </w:r>
    </w:p>
    <w:p>
      <w:pPr>
        <w:jc w:val="both"/>
      </w:pPr>
      <w:r>
        <w:rPr>
          <w:b/>
          <w:sz w:val="24"/>
        </w:rPr>
        <w:t>2.</w:t>
      </w:r>
      <w:r>
        <w:rPr>
          <w:b/>
          <w:sz w:val="24"/>
        </w:rPr>
        <w:t>发包人</w:t>
      </w:r>
    </w:p>
    <w:p>
      <w:pPr>
        <w:ind w:firstLine="480"/>
      </w:pPr>
      <w:r>
        <w:rPr>
          <w:sz w:val="24"/>
        </w:rPr>
        <w:t>2.2 发包人代表</w:t>
      </w:r>
    </w:p>
    <w:p>
      <w:pPr>
        <w:ind w:firstLine="480"/>
      </w:pPr>
      <w:r>
        <w:rPr>
          <w:sz w:val="24"/>
        </w:rPr>
        <w:t>发包人代表：</w:t>
      </w:r>
    </w:p>
    <w:p>
      <w:pPr>
        <w:ind w:firstLine="480"/>
      </w:pPr>
      <w:r>
        <w:rPr>
          <w:sz w:val="24"/>
        </w:rPr>
        <w:t>姓</w:t>
      </w:r>
      <w:r>
        <w:rPr>
          <w:sz w:val="24"/>
        </w:rPr>
        <w:t xml:space="preserve">   </w:t>
      </w:r>
      <w:r>
        <w:rPr>
          <w:sz w:val="24"/>
        </w:rPr>
        <w:t>名：</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身份证号：</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职</w:t>
      </w:r>
      <w:r>
        <w:rPr>
          <w:sz w:val="24"/>
        </w:rPr>
        <w:t xml:space="preserve">   </w:t>
      </w:r>
      <w:r>
        <w:rPr>
          <w:sz w:val="24"/>
        </w:rPr>
        <w:t>务：</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联系电话：</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电子信箱：</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通信地址：</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发包人对发包人代表的授权范围如下：</w:t>
      </w:r>
      <w:r>
        <w:rPr>
          <w:sz w:val="24"/>
          <w:u w:val="single"/>
        </w:rPr>
        <w:t xml:space="preserve"> </w:t>
      </w:r>
      <w:r>
        <w:rPr>
          <w:sz w:val="24"/>
          <w:u w:val="single"/>
        </w:rPr>
        <w:t>督促指导监理工程师行使职权，协调施工现场各方面的关系，协调工程质量，进度和安全文明施工中存在的问题，解决有关设计和技术签证，办理、签认现场经济技术签证，审核工程进度报表等，但设计、施工变更、工程价款结算、工程质量等需由发包人盖章确认</w:t>
      </w:r>
      <w:r>
        <w:rPr>
          <w:sz w:val="24"/>
        </w:rPr>
        <w:t>。</w:t>
      </w:r>
    </w:p>
    <w:p>
      <w:pPr>
        <w:ind w:firstLine="480"/>
      </w:pPr>
      <w:r>
        <w:rPr>
          <w:sz w:val="24"/>
        </w:rPr>
        <w:t>2.4 施工现场、施工条件和基础资料的提供</w:t>
      </w:r>
    </w:p>
    <w:p>
      <w:pPr>
        <w:ind w:firstLine="480"/>
      </w:pPr>
      <w:r>
        <w:rPr>
          <w:sz w:val="24"/>
        </w:rPr>
        <w:t>2.4.1 提供施工现场</w:t>
      </w:r>
    </w:p>
    <w:p>
      <w:pPr>
        <w:ind w:firstLine="480"/>
        <w:jc w:val="left"/>
      </w:pPr>
      <w:r>
        <w:rPr>
          <w:sz w:val="24"/>
        </w:rPr>
        <w:t>关于发包人移交施工现场的期限要求：</w:t>
      </w:r>
      <w:r>
        <w:rPr>
          <w:sz w:val="24"/>
          <w:u w:val="single"/>
        </w:rPr>
        <w:t xml:space="preserve"> </w:t>
      </w:r>
      <w:r>
        <w:rPr>
          <w:sz w:val="24"/>
          <w:u w:val="single"/>
        </w:rPr>
        <w:t>工程开工前</w:t>
      </w:r>
      <w:r>
        <w:rPr>
          <w:sz w:val="21"/>
          <w:u w:val="single"/>
        </w:rPr>
        <w:t xml:space="preserve"> </w:t>
      </w:r>
      <w:r>
        <w:rPr>
          <w:sz w:val="24"/>
        </w:rPr>
        <w:t>。</w:t>
      </w:r>
    </w:p>
    <w:p>
      <w:pPr>
        <w:ind w:firstLine="480"/>
      </w:pPr>
      <w:r>
        <w:rPr>
          <w:sz w:val="24"/>
        </w:rPr>
        <w:t>2.4.2 提供施工条件</w:t>
      </w:r>
    </w:p>
    <w:p>
      <w:r>
        <w:rPr>
          <w:sz w:val="24"/>
        </w:rPr>
        <w:t>关于发包人应负责提供施工</w:t>
      </w:r>
      <w:r>
        <w:rPr>
          <w:sz w:val="24"/>
        </w:rPr>
        <w:t>所需要的条件，</w:t>
      </w:r>
      <w:r>
        <w:rPr>
          <w:sz w:val="24"/>
        </w:rPr>
        <w:t>包括：</w:t>
      </w:r>
    </w:p>
    <w:p>
      <w:r>
        <w:rPr>
          <w:sz w:val="24"/>
          <w:u w:val="single"/>
        </w:rPr>
        <w:t>（</w:t>
      </w:r>
      <w:r>
        <w:rPr>
          <w:sz w:val="24"/>
          <w:u w:val="single"/>
        </w:rPr>
        <w:t>1）发包人只提供施工方案设计图纸中明示的工程红线范围以内的用地，若需要其他临时施工用地，则由承包人自行解决并承担其费用。施工用地交接后，其管理工作即由承包人负责。承包人应特别注意其中地上、地下设备、管线的保护工作，遭损坏、盗窃的，承包人须负责赔偿。场地平整以及清理场地障碍物等均由承包人自行解决并承担一切相关费用。</w:t>
      </w:r>
    </w:p>
    <w:p>
      <w:r>
        <w:rPr>
          <w:sz w:val="24"/>
          <w:u w:val="single"/>
        </w:rPr>
        <w:t>（</w:t>
      </w:r>
      <w:r>
        <w:rPr>
          <w:sz w:val="24"/>
          <w:u w:val="single"/>
        </w:rPr>
        <w:t>2）施工临时用水、用电、通讯设施的报装及接驳由承包人自行负责，费用已包含在投标价中，发包人不另行计量支付。在施工临水、临电接通前，承包人必须自行解决用水、用电问题，不能以临水、临电未通而延误工期。发包人对承包人自行解决临水、临电的费用不作补偿。</w:t>
      </w:r>
    </w:p>
    <w:p>
      <w:pPr>
        <w:ind w:firstLine="480"/>
      </w:pPr>
      <w:r>
        <w:rPr>
          <w:sz w:val="24"/>
        </w:rPr>
        <w:t>2.5 资金来源证明及支付担保</w:t>
      </w:r>
    </w:p>
    <w:p>
      <w:pPr>
        <w:ind w:firstLine="480"/>
      </w:pPr>
      <w:r>
        <w:rPr>
          <w:sz w:val="24"/>
        </w:rPr>
        <w:t>发包人提供资金来源证明的期限要求：</w:t>
      </w:r>
      <w:r>
        <w:rPr>
          <w:sz w:val="21"/>
          <w:u w:val="single"/>
        </w:rPr>
        <w:t xml:space="preserve">  </w:t>
      </w:r>
      <w:r>
        <w:rPr>
          <w:sz w:val="24"/>
          <w:u w:val="single"/>
        </w:rPr>
        <w:t>/</w:t>
      </w:r>
      <w:r>
        <w:rPr>
          <w:sz w:val="21"/>
          <w:u w:val="single"/>
        </w:rPr>
        <w:t xml:space="preserve">  </w:t>
      </w:r>
      <w:r>
        <w:rPr>
          <w:sz w:val="24"/>
        </w:rPr>
        <w:t>。</w:t>
      </w:r>
    </w:p>
    <w:p>
      <w:pPr>
        <w:ind w:firstLine="480"/>
      </w:pPr>
      <w:r>
        <w:rPr>
          <w:sz w:val="24"/>
        </w:rPr>
        <w:t>发包人是否提供支付担保：</w:t>
      </w:r>
      <w:r>
        <w:rPr>
          <w:sz w:val="21"/>
          <w:u w:val="single"/>
        </w:rPr>
        <w:t xml:space="preserve">  </w:t>
      </w:r>
      <w:r>
        <w:rPr>
          <w:sz w:val="24"/>
          <w:u w:val="single"/>
        </w:rPr>
        <w:t>/</w:t>
      </w:r>
      <w:r>
        <w:rPr>
          <w:sz w:val="21"/>
          <w:u w:val="single"/>
        </w:rPr>
        <w:t xml:space="preserve"> </w:t>
      </w:r>
      <w:r>
        <w:rPr>
          <w:sz w:val="21"/>
          <w:u w:val="single"/>
        </w:rPr>
        <w:t xml:space="preserve"> </w:t>
      </w:r>
      <w:r>
        <w:rPr>
          <w:sz w:val="24"/>
        </w:rPr>
        <w:t>。</w:t>
      </w:r>
    </w:p>
    <w:p>
      <w:pPr>
        <w:ind w:firstLine="480"/>
      </w:pPr>
      <w:r>
        <w:rPr>
          <w:sz w:val="24"/>
        </w:rPr>
        <w:t>发包人提供支付担保的形式：</w:t>
      </w:r>
      <w:r>
        <w:rPr>
          <w:sz w:val="21"/>
          <w:u w:val="single"/>
        </w:rPr>
        <w:t xml:space="preserve">  </w:t>
      </w:r>
      <w:r>
        <w:rPr>
          <w:sz w:val="21"/>
          <w:u w:val="single"/>
        </w:rPr>
        <w:t xml:space="preserve"> </w:t>
      </w:r>
      <w:r>
        <w:rPr>
          <w:sz w:val="24"/>
          <w:u w:val="single"/>
        </w:rPr>
        <w:t>/</w:t>
      </w:r>
      <w:r>
        <w:rPr>
          <w:sz w:val="21"/>
          <w:u w:val="single"/>
        </w:rPr>
        <w:t xml:space="preserve"> </w:t>
      </w:r>
      <w:r>
        <w:rPr>
          <w:sz w:val="21"/>
          <w:u w:val="single"/>
        </w:rPr>
        <w:t xml:space="preserve">  </w:t>
      </w:r>
      <w:r>
        <w:rPr>
          <w:sz w:val="24"/>
        </w:rPr>
        <w:t>。</w:t>
      </w:r>
    </w:p>
    <w:p>
      <w:pPr>
        <w:jc w:val="both"/>
      </w:pPr>
      <w:r>
        <w:rPr>
          <w:b/>
          <w:sz w:val="24"/>
        </w:rPr>
        <w:t>3.</w:t>
      </w:r>
      <w:r>
        <w:rPr>
          <w:b/>
          <w:sz w:val="24"/>
        </w:rPr>
        <w:t>承包人</w:t>
      </w:r>
    </w:p>
    <w:p>
      <w:pPr>
        <w:ind w:firstLine="480"/>
      </w:pPr>
      <w:r>
        <w:rPr>
          <w:sz w:val="24"/>
        </w:rPr>
        <w:t>3.1 承包人的一般义务</w:t>
      </w:r>
    </w:p>
    <w:p>
      <w:pPr>
        <w:ind w:firstLine="480"/>
        <w:jc w:val="left"/>
      </w:pPr>
      <w:r>
        <w:rPr>
          <w:sz w:val="24"/>
        </w:rPr>
        <w:t>（</w:t>
      </w:r>
      <w:r>
        <w:rPr>
          <w:sz w:val="24"/>
        </w:rPr>
        <w:t>9</w:t>
      </w:r>
      <w:r>
        <w:rPr>
          <w:sz w:val="24"/>
        </w:rPr>
        <w:t>）</w:t>
      </w:r>
      <w:r>
        <w:rPr>
          <w:sz w:val="24"/>
        </w:rPr>
        <w:t>承包人提交的竣工资料的内容：</w:t>
      </w:r>
      <w:r>
        <w:rPr>
          <w:sz w:val="24"/>
          <w:u w:val="single"/>
        </w:rPr>
        <w:t>承包人向发包人提交完整竣工图纸及竣工图电子文档、工程结算书以及按照国家和行业规范需要提交的全部相关资料</w:t>
      </w:r>
      <w:r>
        <w:rPr>
          <w:sz w:val="21"/>
        </w:rPr>
        <w:t xml:space="preserve"> </w:t>
      </w:r>
      <w:r>
        <w:rPr>
          <w:sz w:val="24"/>
        </w:rPr>
        <w:t>。</w:t>
      </w:r>
    </w:p>
    <w:p>
      <w:pPr>
        <w:ind w:firstLine="480"/>
        <w:jc w:val="left"/>
      </w:pPr>
      <w:r>
        <w:rPr>
          <w:sz w:val="24"/>
        </w:rPr>
        <w:t>承包人需要提交的竣工资料套数：</w:t>
      </w:r>
      <w:r>
        <w:rPr>
          <w:sz w:val="21"/>
          <w:u w:val="single"/>
        </w:rPr>
        <w:t xml:space="preserve">    </w:t>
      </w:r>
      <w:r>
        <w:rPr>
          <w:sz w:val="24"/>
          <w:u w:val="single"/>
        </w:rPr>
        <w:t>按发包人要求</w:t>
      </w:r>
      <w:r>
        <w:rPr>
          <w:sz w:val="24"/>
          <w:u w:val="single"/>
        </w:rPr>
        <w:t xml:space="preserve">   </w:t>
      </w:r>
      <w:r>
        <w:rPr>
          <w:sz w:val="21"/>
          <w:u w:val="single"/>
        </w:rPr>
        <w:t xml:space="preserve">  </w:t>
      </w:r>
      <w:r>
        <w:rPr>
          <w:sz w:val="24"/>
        </w:rPr>
        <w:t>。</w:t>
      </w:r>
    </w:p>
    <w:p>
      <w:pPr>
        <w:ind w:firstLine="480"/>
        <w:jc w:val="left"/>
      </w:pPr>
      <w:r>
        <w:rPr>
          <w:sz w:val="24"/>
        </w:rPr>
        <w:t>承包人提交的竣工资料的费用承担：</w:t>
      </w:r>
      <w:r>
        <w:rPr>
          <w:sz w:val="24"/>
          <w:u w:val="single"/>
        </w:rPr>
        <w:t>由承包人承担</w:t>
      </w:r>
      <w:r>
        <w:rPr>
          <w:sz w:val="24"/>
        </w:rPr>
        <w:t>。</w:t>
      </w:r>
    </w:p>
    <w:p>
      <w:pPr>
        <w:ind w:firstLine="480"/>
        <w:jc w:val="left"/>
      </w:pPr>
      <w:r>
        <w:rPr>
          <w:sz w:val="24"/>
        </w:rPr>
        <w:t>承包人提交的竣工资料移交时间：</w:t>
      </w:r>
      <w:r>
        <w:rPr>
          <w:sz w:val="24"/>
          <w:u w:val="single"/>
        </w:rPr>
        <w:t>在</w:t>
      </w:r>
      <w:r>
        <w:rPr>
          <w:sz w:val="24"/>
          <w:u w:val="single"/>
        </w:rPr>
        <w:t>工程竣工验收合格后</w:t>
      </w:r>
      <w:r>
        <w:rPr>
          <w:sz w:val="24"/>
          <w:u w:val="single"/>
        </w:rPr>
        <w:t>30日</w:t>
      </w:r>
      <w:r>
        <w:rPr>
          <w:sz w:val="24"/>
          <w:u w:val="single"/>
        </w:rPr>
        <w:t>内</w:t>
      </w:r>
      <w:r>
        <w:rPr>
          <w:sz w:val="24"/>
        </w:rPr>
        <w:t>。</w:t>
      </w:r>
    </w:p>
    <w:p>
      <w:pPr>
        <w:ind w:firstLine="480"/>
        <w:jc w:val="left"/>
      </w:pPr>
      <w:r>
        <w:rPr>
          <w:sz w:val="24"/>
        </w:rPr>
        <w:t>承包人提交的竣工资料形式要求：</w:t>
      </w:r>
      <w:r>
        <w:rPr>
          <w:sz w:val="24"/>
          <w:u w:val="single"/>
        </w:rPr>
        <w:t>书面</w:t>
      </w:r>
      <w:r>
        <w:rPr>
          <w:sz w:val="24"/>
          <w:u w:val="single"/>
        </w:rPr>
        <w:t>及</w:t>
      </w:r>
      <w:r>
        <w:rPr>
          <w:sz w:val="24"/>
          <w:u w:val="single"/>
        </w:rPr>
        <w:t>电子文档</w:t>
      </w:r>
      <w:r>
        <w:rPr>
          <w:sz w:val="24"/>
        </w:rPr>
        <w:t>。</w:t>
      </w:r>
    </w:p>
    <w:p>
      <w:pPr>
        <w:ind w:firstLine="480"/>
      </w:pPr>
      <w:r>
        <w:rPr>
          <w:sz w:val="24"/>
        </w:rPr>
        <w:t>（</w:t>
      </w:r>
      <w:r>
        <w:rPr>
          <w:sz w:val="24"/>
        </w:rPr>
        <w:t>10</w:t>
      </w:r>
      <w:r>
        <w:rPr>
          <w:sz w:val="24"/>
        </w:rPr>
        <w:t>）承包人应履行的其他义务：</w:t>
      </w:r>
    </w:p>
    <w:p>
      <w:pPr>
        <w:ind w:firstLine="480"/>
      </w:pPr>
      <w:r>
        <w:rPr>
          <w:sz w:val="24"/>
          <w:u w:val="single"/>
        </w:rPr>
        <w:t>（</w:t>
      </w:r>
      <w:r>
        <w:rPr>
          <w:sz w:val="24"/>
          <w:u w:val="single"/>
        </w:rPr>
        <w:t>1）完成发包人委托承包人办理的工作。</w:t>
      </w:r>
    </w:p>
    <w:p>
      <w:pPr>
        <w:ind w:firstLine="480"/>
      </w:pPr>
      <w:r>
        <w:rPr>
          <w:sz w:val="24"/>
          <w:u w:val="single"/>
        </w:rPr>
        <w:t>（</w:t>
      </w:r>
      <w:r>
        <w:rPr>
          <w:sz w:val="24"/>
          <w:u w:val="single"/>
        </w:rPr>
        <w:t>2）承包人应当负责办理报建（若有）报批以及施工过程中政府要求的相关手续，产生的费用已包含在合同总价款中，发包人不再另行支付。</w:t>
      </w:r>
    </w:p>
    <w:p>
      <w:pPr>
        <w:ind w:firstLine="480"/>
      </w:pPr>
      <w:r>
        <w:rPr>
          <w:sz w:val="24"/>
          <w:u w:val="single"/>
        </w:rPr>
        <w:t>（</w:t>
      </w:r>
      <w:r>
        <w:rPr>
          <w:sz w:val="24"/>
          <w:u w:val="single"/>
        </w:rPr>
        <w:t>3）本工程所需的规定项目的检测费用由承包人在投标报价中考虑，发包人不另行支付。不合格工程的重复检测费用亦由承包人负责。承包人应办理工程检验试验相关手续，另承包人应协助发包人办理项目报验程序等相关手续。</w:t>
      </w:r>
    </w:p>
    <w:p>
      <w:pPr>
        <w:ind w:firstLine="480"/>
      </w:pPr>
      <w:r>
        <w:rPr>
          <w:sz w:val="24"/>
          <w:u w:val="single"/>
        </w:rPr>
        <w:t>（</w:t>
      </w:r>
      <w:r>
        <w:rPr>
          <w:sz w:val="24"/>
          <w:u w:val="single"/>
        </w:rPr>
        <w:t>4）开工前，向发包人报送开工报告及施工组织设计、计划，经发包人、监理工程师审定后由发包人通知开工或监理工程师下达书面开工令。</w:t>
      </w:r>
    </w:p>
    <w:p>
      <w:pPr>
        <w:ind w:firstLine="480"/>
      </w:pPr>
      <w:r>
        <w:rPr>
          <w:sz w:val="24"/>
          <w:u w:val="single"/>
        </w:rPr>
        <w:t>（</w:t>
      </w:r>
      <w:r>
        <w:rPr>
          <w:sz w:val="24"/>
          <w:u w:val="single"/>
        </w:rPr>
        <w:t>5）发包人按现状场地条件提供给承包人，承包人自行解决本工程临时用地（包括承包人办公场所、生活场所、预制场地、加工场地、材料堆场、周转材堆场、机械设备存放场地等）；所有临时用地的使用费用均由承包人全部承担。施工现场的交通疏导及安全设施等所有施工辅助工作及费用，均由承包人自行解决并承担一切费用。施工场地内用水用电管线由承包人根据施工需要自行解决并承担一切费用。</w:t>
      </w:r>
    </w:p>
    <w:p>
      <w:pPr>
        <w:ind w:firstLine="480"/>
      </w:pPr>
      <w:r>
        <w:rPr>
          <w:sz w:val="24"/>
          <w:u w:val="single"/>
        </w:rPr>
        <w:t>（</w:t>
      </w:r>
      <w:r>
        <w:rPr>
          <w:sz w:val="24"/>
          <w:u w:val="single"/>
        </w:rPr>
        <w:t>6）承包人必须充分了解工地位置、情况、道路、储存空间、装卸限制、用电情况及任何其他足以影响承包价的情况。施工场地内的地下各种管线设施，承包人须自行探测调查，保证原有地下管线设施的安全，若有损坏，承包人须承担全部责任。</w:t>
      </w:r>
    </w:p>
    <w:p>
      <w:pPr>
        <w:ind w:firstLine="480"/>
      </w:pPr>
      <w:r>
        <w:rPr>
          <w:sz w:val="24"/>
          <w:u w:val="single"/>
        </w:rPr>
        <w:t>（</w:t>
      </w:r>
      <w:r>
        <w:rPr>
          <w:sz w:val="24"/>
          <w:u w:val="single"/>
        </w:rPr>
        <w:t>7）在本工程施工期间，承包人所委派的项目经理和其他主要管理人员必须进驻现场，没有发包人的批准不得擅自离开，否则，按约定支付违约金，在工程款中予以扣除。承包人如需更换项目经理，应至少提前7天以书面形式向发包人提出申请，并提供后任者的资质文件，未征得发包人书面同意，承包人不得更换项目经理。后任项目经理继续行使合同文件约定的前任项目经理的职务，履行前任项目经理的义务。对承包人单方面作出的实质性更换项目经理的行为（如项目经理长期不到现场等），发包人有权以任何方式（包括但不限于停工整改）要求作出改正。发包人可以与承包人协商，要求其更换认为不称职的项目经理，承包人应及时采纳发包人的建议予以更换。</w:t>
      </w:r>
    </w:p>
    <w:p>
      <w:pPr>
        <w:ind w:firstLine="480"/>
      </w:pPr>
      <w:r>
        <w:rPr>
          <w:sz w:val="24"/>
          <w:u w:val="single"/>
        </w:rPr>
        <w:t>（</w:t>
      </w:r>
      <w:r>
        <w:rPr>
          <w:sz w:val="24"/>
          <w:u w:val="single"/>
        </w:rPr>
        <w:t>8）承包人在施工期间尽量控制嘈音和保持现场周围环境清洁，工程施工完成后必须对工程周围环境恢复原貌，包括工程施工期间占用的场地及道路，所发生的费用由承包人负责。如因施工安全措施不到位而导致安全事故的，由承包人负责一切相关的法律责任及经济责任。承包人必须注意施工安全，做好安全文明施工工作，如因措施不当造成人身安全或工伤死亡事故，一切责任由承包人负责。</w:t>
      </w:r>
    </w:p>
    <w:p>
      <w:pPr>
        <w:ind w:firstLine="480"/>
      </w:pPr>
      <w:r>
        <w:rPr>
          <w:sz w:val="24"/>
          <w:u w:val="single"/>
        </w:rPr>
        <w:t>（</w:t>
      </w:r>
      <w:r>
        <w:rPr>
          <w:sz w:val="24"/>
          <w:u w:val="single"/>
        </w:rPr>
        <w:t>9）承包人在施工中使用的材料及构件应按国家、地方有关建设部门的规定进行符合要求的检测检验，并按有关规定向发包人提供由有资质和符合规定的检测检验单位出具的合格的检验报告及其他合格证明材料。承包人必须按照图纸制定材料品牌及规格进行施工，除发包人提供的材料外其他材料承包人必须保证其质量规格符合国家规范要求，否则发生重新返工费用自负。</w:t>
      </w:r>
    </w:p>
    <w:p>
      <w:pPr>
        <w:ind w:firstLine="480"/>
      </w:pPr>
      <w:r>
        <w:rPr>
          <w:sz w:val="24"/>
          <w:u w:val="single"/>
        </w:rPr>
        <w:t>（</w:t>
      </w:r>
      <w:r>
        <w:rPr>
          <w:sz w:val="24"/>
          <w:u w:val="single"/>
        </w:rPr>
        <w:t>10）本合同价中包含了承包人编制竣工资料和竣工图的全部费用。</w:t>
      </w:r>
    </w:p>
    <w:p>
      <w:pPr>
        <w:ind w:firstLine="480"/>
      </w:pPr>
      <w:r>
        <w:rPr>
          <w:sz w:val="24"/>
          <w:u w:val="single"/>
        </w:rPr>
        <w:t>（</w:t>
      </w:r>
      <w:r>
        <w:rPr>
          <w:sz w:val="24"/>
          <w:u w:val="single"/>
        </w:rPr>
        <w:t>11）凡是合同段内与通讯缆线、供水、输气管道、居民住宅区等有交叉、干扰的地段，承包人应注意保护地下管线的前提下合理安排施工组织计划，采取有效措施保证施工安全，在现场设置施工和安全标志；凡是合同段内与其他在建工程有互扰的地段，承包人应做好与其他施工单位的协调工作；承包人应对上述所有工作负责，发包人将根据承包人的要求给予适当协助。承包人应将其采取上述措施而可能发生的全部费用计入投标报价中，发包人将不另行支付。如因承包人采取的措施不力，影响通讯缆线、供水、输气管道等正常安全运营而给其他部门或个人造成的一切损失，或由上述原因造成本工程工期的拖延或施工费用的增加，均由承包人自行负责，发包人不负任何责任。承包人应充分考虑到施工过程采取保通措施、交通安全保护措施以及环保措施和文明施工所需的费用，并计入工程量清单各支付细目的单价中。若承包人所采取的措施不能满足工程保通、交通安全和环境保护的需要，发包人有权指令其进一步采取补救或纠正措施，承包人应承担由于其措施不当所造成的一切后果及费用。承包人在施工中必须按相关规定和标准设置安全标志、标牌，否则发包人将指定制作，发生的费用在其工程款中扣除。</w:t>
      </w:r>
    </w:p>
    <w:p>
      <w:pPr>
        <w:ind w:firstLine="480"/>
      </w:pPr>
      <w:r>
        <w:rPr>
          <w:sz w:val="24"/>
          <w:u w:val="single"/>
        </w:rPr>
        <w:t>（</w:t>
      </w:r>
      <w:r>
        <w:rPr>
          <w:sz w:val="24"/>
          <w:u w:val="single"/>
        </w:rPr>
        <w:t>12）本工程选用的材料质量均应符合国家标准要求，并能通过相关管理部门验收合格，否则所造成直接经济损失由承包人全部承担。</w:t>
      </w:r>
    </w:p>
    <w:p>
      <w:pPr>
        <w:ind w:firstLine="480"/>
      </w:pPr>
      <w:r>
        <w:rPr>
          <w:sz w:val="24"/>
          <w:u w:val="single"/>
        </w:rPr>
        <w:t>（</w:t>
      </w:r>
      <w:r>
        <w:rPr>
          <w:sz w:val="24"/>
          <w:u w:val="single"/>
        </w:rPr>
        <w:t>13）承包人在施工过程中，如遇到需与外部相关的单位协调的问题时，应自行解决，发包人只负责协助。</w:t>
      </w:r>
    </w:p>
    <w:p>
      <w:pPr>
        <w:ind w:firstLine="480"/>
      </w:pPr>
      <w:r>
        <w:rPr>
          <w:sz w:val="24"/>
          <w:u w:val="single"/>
        </w:rPr>
        <w:t>（</w:t>
      </w:r>
      <w:r>
        <w:rPr>
          <w:sz w:val="24"/>
          <w:u w:val="single"/>
        </w:rPr>
        <w:t>14）承担施工安全保卫工作：根据工程需要，对工程进行保护和为公众提供安全和方便，遵守和执行防火、施工场地交通、环境保护、</w:t>
      </w:r>
    </w:p>
    <w:p>
      <w:pPr>
        <w:ind w:firstLine="480"/>
      </w:pPr>
      <w:r>
        <w:rPr>
          <w:sz w:val="24"/>
          <w:u w:val="single"/>
        </w:rPr>
        <w:t>施工噪声、安全文明施工和夜间施工规定，并负责施工现场的安全保卫。办理相关手续的时间由承包人根据施工进度自行安排，费用已包含在合同价款内。</w:t>
      </w:r>
    </w:p>
    <w:p>
      <w:pPr>
        <w:ind w:firstLine="480"/>
      </w:pPr>
      <w:r>
        <w:rPr>
          <w:sz w:val="24"/>
          <w:u w:val="single"/>
        </w:rPr>
        <w:t>（</w:t>
      </w:r>
      <w:r>
        <w:rPr>
          <w:sz w:val="24"/>
          <w:u w:val="single"/>
        </w:rPr>
        <w:t>15）承包人在施工过程中所产生的建筑垃圾堆放地点由承包人自行解决，并负责将其外运。在施工过程中，承包人需采取有效措施保持施工现场环境的整洁，生的相关费用已包含在合同价中。施工中的取土地点及弃土地点没有指定，由承包人在遵照相关规定的情况下自行决定，但严禁在场地范围内回填。所有费用已包含在合同总价中，发包人不再另行支付。</w:t>
      </w:r>
    </w:p>
    <w:p>
      <w:pPr>
        <w:ind w:firstLine="480"/>
      </w:pPr>
      <w:r>
        <w:rPr>
          <w:sz w:val="24"/>
          <w:u w:val="single"/>
        </w:rPr>
        <w:t>（</w:t>
      </w:r>
      <w:r>
        <w:rPr>
          <w:sz w:val="24"/>
          <w:u w:val="single"/>
        </w:rPr>
        <w:t>16）为保证本工程的质量，承包人应按本工程采购文件要求的、施工图纸要求的材料设备进行选购。承包人在施工过程中,因工程质量不符合工程设计图纸、技术标准、施工及验收规范、施工合同要求或有关条例、办法规定的，监理单位、发包人有权要求停工或返工，承包人必须自觉地或返工令生效后立即执行，并承担由此产生的各种费用，导致的工期推迟不予顺延。否则，发包人可中止施工合同，所完成工程量不给予结算。</w:t>
      </w:r>
    </w:p>
    <w:p>
      <w:pPr>
        <w:ind w:firstLine="480"/>
      </w:pPr>
      <w:r>
        <w:rPr>
          <w:sz w:val="24"/>
          <w:u w:val="single"/>
        </w:rPr>
        <w:t>（</w:t>
      </w:r>
      <w:r>
        <w:rPr>
          <w:sz w:val="24"/>
          <w:u w:val="single"/>
        </w:rPr>
        <w:t>17）承包人必须按照《基本建设项目档案管理暂行规定》要求，在工程施工过程中及时做好工程承包范围内档案的收集、整理、汇总工作。承包人在工程竣工验收后30天内，应向发包人提供符合《基本建设项目档案管理暂行规定》要求，按规格编制成册的、真实的、完整的工程竣工图及有关的工程技术档案资料一式四份（内含电子文件四份），经监理方审核签收后由承包人提交发包人归档并同时提交有关归档的证明文件。（如需）协调处理施工场地周围地形关系问题和做好邻近建筑物、构筑物（包括文物保护建筑）、古树名木等的保护工作的约定：开工前发包人负责审核承包人提交的保护方案，相关费用由承包人承担，开工后如因承包人原因造成的损坏，由承包人承担全部责任。</w:t>
      </w:r>
    </w:p>
    <w:p>
      <w:pPr>
        <w:ind w:firstLine="480"/>
      </w:pPr>
      <w:r>
        <w:rPr>
          <w:sz w:val="24"/>
          <w:u w:val="single"/>
        </w:rPr>
        <w:t>（</w:t>
      </w:r>
      <w:r>
        <w:rPr>
          <w:sz w:val="24"/>
          <w:u w:val="single"/>
        </w:rPr>
        <w:t>18）保证施工场地的清洁和做好交工前施工现场清理工作：① 现场材料应按指定的区域范围堆放，材料转运堆放现场要有专人管理、清扫，并保持场内清洁；② 垃圾等要及时清理；③ 工程竣工后，做到工完、料清、场地清。</w:t>
      </w:r>
    </w:p>
    <w:p>
      <w:pPr>
        <w:ind w:firstLine="480"/>
      </w:pPr>
      <w:r>
        <w:rPr>
          <w:sz w:val="24"/>
          <w:u w:val="single"/>
        </w:rPr>
        <w:t>（</w:t>
      </w:r>
      <w:r>
        <w:rPr>
          <w:sz w:val="24"/>
          <w:u w:val="single"/>
        </w:rPr>
        <w:t>19）施工中未经发包人同意或有关部门批准，不得随意拆改原建筑物结构及各种设备管线；未经发包人同意，承包人擅自拆改原建筑物结构及各种设备管线，由此发生的损失或造成的事故（包括罚款），由承包人负责并承担损失。</w:t>
      </w:r>
    </w:p>
    <w:p>
      <w:pPr>
        <w:ind w:firstLine="480"/>
      </w:pPr>
      <w:r>
        <w:rPr>
          <w:sz w:val="24"/>
          <w:u w:val="single"/>
        </w:rPr>
        <w:t>（</w:t>
      </w:r>
      <w:r>
        <w:rPr>
          <w:sz w:val="24"/>
          <w:u w:val="single"/>
        </w:rPr>
        <w:t>20）建筑工地人员饮食安全管理：根据《顺政数发〔2020〕2 号》文件精神，为保障工地人员的身体健康与生命安全，加强建筑工地食品安全管理，以承包人作为建筑工地食品安全的责任单位，项目负责人是建筑工地食品安全第一责任人。承包人要落实建筑工地食品安全主体责任，建立和完善食品安全管理制度，明确工作职责，避免互相推诿，切实做好建筑工地食品安全管理。工程建设项目设置工地食堂的，应严格执行工地食堂的证照办理和食品安全管理相关规定，保持环境卫生、规范操作。工地人员较多但不设置工地食堂的，应向取得集体用餐配送单位许可资质的单位订购供餐，并签订供餐合同；工地人员较少的，应向取得食品经营许可证且具有供餐能力的单位订购供餐，并签订供餐合同，同时落实索证管理工作，杜绝由无合法资质餐饮单位或流动商贩供餐。如因承包人饮食安全管理工作不善，在工地发生的一切饮食安全问题由承包人承担全部责任，另外发包人有权视情况严重性扣除1‰~1%的合同金额罚款，并向建设行业管理部门、市场监督管理部门、行政执法部门等反映。情况严重的，发包人还有权终止施工合同。</w:t>
      </w:r>
    </w:p>
    <w:p>
      <w:pPr>
        <w:ind w:firstLine="480"/>
      </w:pPr>
      <w:r>
        <w:rPr>
          <w:sz w:val="24"/>
          <w:u w:val="single"/>
        </w:rPr>
        <w:t>（</w:t>
      </w:r>
      <w:r>
        <w:rPr>
          <w:sz w:val="24"/>
          <w:u w:val="single"/>
        </w:rPr>
        <w:t>21）在合同有效期内，所产生的一切安全责任由承包人负责。承包人在施工过程中必须按相关部门及发包人制定的有关质量、安全、文明施工管理规定及违者罚款办法执行，由于承包人管理及自身防范措施不力或工人责任造成的盗窃、触电、爆炸、火灾、交通事故（含施工现场内）等质量和安全事故，其事故经济责任、事故法律责任及事故善后处理等均由承包人独自承担，由此给发包人造成的经济损失由承包人负责按实赔偿。</w:t>
      </w:r>
    </w:p>
    <w:p>
      <w:pPr>
        <w:ind w:firstLine="480"/>
      </w:pPr>
      <w:r>
        <w:rPr>
          <w:sz w:val="24"/>
          <w:u w:val="single"/>
        </w:rPr>
        <w:t>（</w:t>
      </w:r>
      <w:r>
        <w:rPr>
          <w:sz w:val="24"/>
          <w:u w:val="single"/>
        </w:rPr>
        <w:t>22）承包人是工人工资支付的责任人，必须按照“关于贯彻落实《佛山市建设领域工人工资支付分账管理实施细则（试行）》的通知（顺民社发［2016］7号）”有关规定支付工人工资。承包人应当按照“及时支付、按时结算”的原则，通过银行“工人工资支付专用账户”，将不低于进度款20%的工人工资直接支付到工人的个人银行账户，并向监理单位和发包人提供工人工资支付银行明细表。</w:t>
      </w:r>
    </w:p>
    <w:p>
      <w:pPr>
        <w:ind w:firstLine="480"/>
      </w:pPr>
      <w:r>
        <w:rPr>
          <w:sz w:val="24"/>
          <w:u w:val="single"/>
        </w:rPr>
        <w:t>（</w:t>
      </w:r>
      <w:r>
        <w:rPr>
          <w:sz w:val="24"/>
          <w:u w:val="single"/>
        </w:rPr>
        <w:t>23）承包人须在顺德区金融机构开设存款账户作为工程款结算账户，保证账户资金流向可查。</w:t>
      </w:r>
    </w:p>
    <w:p>
      <w:pPr>
        <w:ind w:firstLine="480"/>
      </w:pPr>
      <w:r>
        <w:rPr>
          <w:sz w:val="24"/>
          <w:u w:val="single"/>
        </w:rPr>
        <w:t>（</w:t>
      </w:r>
      <w:r>
        <w:rPr>
          <w:sz w:val="24"/>
          <w:u w:val="single"/>
        </w:rPr>
        <w:t>24）承包人应向发包人授权进行本合同工程开户银行工程资金的查询。发包人支付的预付款、工程进度款应为本工程的专款专用资金，不得转移或用于其他工程。发包人的预付款、进度款将转入承包人在发包人指定的银行所设的专门账户，发包人及其派出机构有权不定期对承包人工程资金使用情况进行检查，发现问题及时责令承包人限期改正，否则，将终止支付，直至承包人改正为止，同时有权要求承包人承担因此而产生的损失补偿责任。</w:t>
      </w:r>
    </w:p>
    <w:p>
      <w:pPr>
        <w:ind w:firstLine="480"/>
      </w:pPr>
      <w:r>
        <w:rPr>
          <w:sz w:val="24"/>
        </w:rPr>
        <w:t>3.2 项目经理</w:t>
      </w:r>
    </w:p>
    <w:p>
      <w:pPr>
        <w:ind w:firstLine="480"/>
      </w:pPr>
      <w:r>
        <w:rPr>
          <w:sz w:val="24"/>
        </w:rPr>
        <w:t>3.2.1</w:t>
      </w:r>
      <w:r>
        <w:rPr>
          <w:sz w:val="24"/>
        </w:rPr>
        <w:t>项目经理：</w:t>
      </w:r>
    </w:p>
    <w:p>
      <w:pPr>
        <w:ind w:firstLine="480"/>
      </w:pPr>
      <w:r>
        <w:rPr>
          <w:sz w:val="24"/>
        </w:rPr>
        <w:t>姓</w:t>
      </w:r>
      <w:r>
        <w:rPr>
          <w:sz w:val="24"/>
        </w:rPr>
        <w:t xml:space="preserve">   </w:t>
      </w:r>
      <w:r>
        <w:rPr>
          <w:sz w:val="24"/>
        </w:rPr>
        <w:t>名</w:t>
      </w:r>
      <w:r>
        <w:rPr>
          <w:sz w:val="24"/>
        </w:rPr>
        <w:t>：</w:t>
      </w:r>
      <w:r>
        <w:rPr>
          <w:sz w:val="21"/>
          <w:u w:val="single"/>
        </w:rPr>
        <w:t xml:space="preserve">             </w:t>
      </w:r>
      <w:r>
        <w:rPr>
          <w:sz w:val="24"/>
        </w:rPr>
        <w:t>；</w:t>
      </w:r>
    </w:p>
    <w:p>
      <w:pPr>
        <w:ind w:firstLine="480"/>
      </w:pPr>
      <w:r>
        <w:rPr>
          <w:sz w:val="24"/>
        </w:rPr>
        <w:t>身份证号：</w:t>
      </w:r>
      <w:r>
        <w:rPr>
          <w:sz w:val="21"/>
          <w:u w:val="single"/>
        </w:rPr>
        <w:t xml:space="preserve">                </w:t>
      </w:r>
      <w:r>
        <w:rPr>
          <w:sz w:val="24"/>
        </w:rPr>
        <w:t>；</w:t>
      </w:r>
    </w:p>
    <w:p>
      <w:pPr>
        <w:ind w:firstLine="480"/>
      </w:pPr>
      <w:r>
        <w:rPr>
          <w:sz w:val="24"/>
        </w:rPr>
        <w:t>建造师执业资格等级：</w:t>
      </w:r>
      <w:r>
        <w:rPr>
          <w:sz w:val="21"/>
          <w:u w:val="single"/>
        </w:rPr>
        <w:t xml:space="preserve">             </w:t>
      </w:r>
      <w:r>
        <w:rPr>
          <w:sz w:val="24"/>
        </w:rPr>
        <w:t>；</w:t>
      </w:r>
    </w:p>
    <w:p>
      <w:pPr>
        <w:ind w:firstLine="480"/>
      </w:pPr>
      <w:r>
        <w:rPr>
          <w:sz w:val="24"/>
        </w:rPr>
        <w:t>建造师注册证书号：</w:t>
      </w:r>
      <w:r>
        <w:rPr>
          <w:sz w:val="21"/>
          <w:u w:val="single"/>
        </w:rPr>
        <w:t xml:space="preserve">                 </w:t>
      </w:r>
      <w:r>
        <w:rPr>
          <w:sz w:val="24"/>
        </w:rPr>
        <w:t>；</w:t>
      </w:r>
    </w:p>
    <w:p>
      <w:pPr>
        <w:ind w:firstLine="480"/>
      </w:pPr>
      <w:r>
        <w:rPr>
          <w:sz w:val="24"/>
        </w:rPr>
        <w:t>建造师执业印章号：</w:t>
      </w:r>
      <w:r>
        <w:rPr>
          <w:sz w:val="21"/>
          <w:u w:val="single"/>
        </w:rPr>
        <w:t xml:space="preserve"> </w:t>
      </w:r>
      <w:r>
        <w:rPr>
          <w:sz w:val="21"/>
          <w:u w:val="single"/>
        </w:rPr>
        <w:t xml:space="preserve">           </w:t>
      </w:r>
      <w:r>
        <w:rPr>
          <w:sz w:val="24"/>
        </w:rPr>
        <w:t>；</w:t>
      </w:r>
    </w:p>
    <w:p>
      <w:pPr>
        <w:ind w:firstLine="480"/>
      </w:pPr>
      <w:r>
        <w:rPr>
          <w:sz w:val="24"/>
        </w:rPr>
        <w:t>安全生产考核合格证书号：</w:t>
      </w:r>
      <w:r>
        <w:rPr>
          <w:sz w:val="21"/>
          <w:u w:val="single"/>
        </w:rPr>
        <w:t xml:space="preserve">             </w:t>
      </w:r>
      <w:r>
        <w:rPr>
          <w:sz w:val="24"/>
        </w:rPr>
        <w:t>；</w:t>
      </w:r>
    </w:p>
    <w:p>
      <w:pPr>
        <w:ind w:firstLine="480"/>
      </w:pPr>
      <w:r>
        <w:rPr>
          <w:sz w:val="24"/>
        </w:rPr>
        <w:t>联系电话：</w:t>
      </w:r>
      <w:r>
        <w:rPr>
          <w:sz w:val="21"/>
          <w:u w:val="single"/>
        </w:rPr>
        <w:t xml:space="preserve">             </w:t>
      </w:r>
      <w:r>
        <w:rPr>
          <w:sz w:val="21"/>
          <w:u w:val="single"/>
        </w:rPr>
        <w:t xml:space="preserve">  </w:t>
      </w:r>
      <w:r>
        <w:rPr>
          <w:sz w:val="24"/>
        </w:rPr>
        <w:t>；</w:t>
      </w:r>
    </w:p>
    <w:p>
      <w:pPr>
        <w:ind w:firstLine="480"/>
      </w:pPr>
      <w:r>
        <w:rPr>
          <w:sz w:val="24"/>
        </w:rPr>
        <w:t>电子信箱：</w:t>
      </w:r>
      <w:r>
        <w:rPr>
          <w:sz w:val="21"/>
          <w:u w:val="single"/>
        </w:rPr>
        <w:t xml:space="preserve">                      </w:t>
      </w:r>
      <w:r>
        <w:rPr>
          <w:sz w:val="24"/>
        </w:rPr>
        <w:t>；</w:t>
      </w:r>
    </w:p>
    <w:p>
      <w:pPr>
        <w:ind w:firstLine="480"/>
      </w:pPr>
      <w:r>
        <w:rPr>
          <w:sz w:val="24"/>
        </w:rPr>
        <w:t>通信地址：</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承包人对项目经理的授权范围如下：</w:t>
      </w:r>
      <w:r>
        <w:rPr>
          <w:sz w:val="24"/>
          <w:u w:val="single"/>
        </w:rPr>
        <w:t>项目经理作为本工程施工的项目负责人，必须常驻现场，不能兼其他在建项目，代表承包人履行与发包人签订的本建设工程合同的责任和义务</w:t>
      </w:r>
      <w:r>
        <w:rPr>
          <w:sz w:val="24"/>
          <w:u w:val="single"/>
        </w:rPr>
        <w:t>。</w:t>
      </w:r>
    </w:p>
    <w:p>
      <w:pPr>
        <w:ind w:firstLine="480"/>
        <w:jc w:val="left"/>
      </w:pPr>
      <w:r>
        <w:rPr>
          <w:sz w:val="24"/>
        </w:rPr>
        <w:t>关于项目经理每月在施工现场的时间要求：</w:t>
      </w:r>
      <w:r>
        <w:rPr>
          <w:sz w:val="21"/>
          <w:u w:val="single"/>
        </w:rPr>
        <w:t xml:space="preserve"> </w:t>
      </w:r>
      <w:r>
        <w:rPr>
          <w:sz w:val="24"/>
          <w:u w:val="single"/>
        </w:rPr>
        <w:t>22日以上</w:t>
      </w:r>
      <w:r>
        <w:rPr>
          <w:sz w:val="24"/>
        </w:rPr>
        <w:t>。</w:t>
      </w:r>
    </w:p>
    <w:p>
      <w:pPr>
        <w:ind w:firstLine="480"/>
      </w:pPr>
      <w:r>
        <w:rPr>
          <w:sz w:val="24"/>
        </w:rPr>
        <w:t>承包人未提交劳动合同，以及没有为项目经理缴纳社会保险证明的违约责任：</w:t>
      </w:r>
      <w:r>
        <w:rPr>
          <w:sz w:val="21"/>
          <w:u w:val="single"/>
        </w:rPr>
        <w:t xml:space="preserve"> </w:t>
      </w:r>
      <w:r>
        <w:rPr>
          <w:sz w:val="24"/>
          <w:u w:val="single"/>
        </w:rPr>
        <w:t>发包人有权对承包人扣除</w:t>
      </w:r>
      <w:r>
        <w:rPr>
          <w:sz w:val="24"/>
          <w:u w:val="single"/>
        </w:rPr>
        <w:t>5000元违约金(由发包人自行在工程款中扣除)或终止施工合同，同时将承包人行为视为刻意隐瞒事实、弄虚作假骗取中标，相关后果由承包人自行负责</w:t>
      </w:r>
      <w:r>
        <w:rPr>
          <w:sz w:val="24"/>
        </w:rPr>
        <w:t>。</w:t>
      </w:r>
    </w:p>
    <w:p>
      <w:pPr>
        <w:ind w:firstLine="480"/>
      </w:pPr>
      <w:r>
        <w:rPr>
          <w:sz w:val="24"/>
        </w:rPr>
        <w:t>项目经理未经批准，擅自离开施工现场的违约责任：</w:t>
      </w:r>
      <w:r>
        <w:rPr>
          <w:sz w:val="21"/>
          <w:u w:val="single"/>
        </w:rPr>
        <w:t xml:space="preserve"> </w:t>
      </w:r>
      <w:r>
        <w:rPr>
          <w:sz w:val="24"/>
          <w:u w:val="single"/>
        </w:rPr>
        <w:t>视为承包人违约，发包人有权对承包人扣除</w:t>
      </w:r>
      <w:r>
        <w:rPr>
          <w:sz w:val="24"/>
          <w:u w:val="single"/>
        </w:rPr>
        <w:t>1万元/次违约金(由发包人自行在工程款中扣除)或终止施工合同</w:t>
      </w:r>
      <w:r>
        <w:rPr>
          <w:sz w:val="21"/>
          <w:u w:val="single"/>
        </w:rPr>
        <w:t xml:space="preserve"> </w:t>
      </w:r>
      <w:r>
        <w:rPr>
          <w:sz w:val="24"/>
        </w:rPr>
        <w:t>。</w:t>
      </w:r>
    </w:p>
    <w:p>
      <w:pPr>
        <w:ind w:firstLine="480"/>
      </w:pPr>
      <w:r>
        <w:rPr>
          <w:sz w:val="24"/>
        </w:rPr>
        <w:t>3.2.3 承包人擅自更换项目经理的违约责任：</w:t>
      </w:r>
      <w:r>
        <w:rPr>
          <w:sz w:val="21"/>
          <w:u w:val="single"/>
        </w:rPr>
        <w:t xml:space="preserve"> </w:t>
      </w:r>
      <w:r>
        <w:rPr>
          <w:sz w:val="24"/>
          <w:u w:val="single"/>
        </w:rPr>
        <w:t>视为承包人违约，发包人有权对承包人扣除</w:t>
      </w:r>
      <w:r>
        <w:rPr>
          <w:sz w:val="24"/>
          <w:u w:val="single"/>
        </w:rPr>
        <w:t>2万元违约金(由发包人自行在工程款中扣除)或终止施工合同</w:t>
      </w:r>
      <w:r>
        <w:rPr>
          <w:sz w:val="24"/>
          <w:u w:val="single"/>
        </w:rPr>
        <w:t>。</w:t>
      </w:r>
      <w:r>
        <w:rPr>
          <w:sz w:val="21"/>
          <w:u w:val="single"/>
        </w:rPr>
        <w:t xml:space="preserve"> </w:t>
      </w:r>
    </w:p>
    <w:p>
      <w:pPr>
        <w:ind w:firstLine="480"/>
      </w:pPr>
      <w:r>
        <w:rPr>
          <w:sz w:val="24"/>
        </w:rPr>
        <w:t>3.2.4 承包人无正当理由拒绝更换项目经理的违约责任：</w:t>
      </w:r>
      <w:r>
        <w:rPr>
          <w:sz w:val="24"/>
          <w:u w:val="single"/>
        </w:rPr>
        <w:t>视为承包人违约，发包人有权对承包人扣除</w:t>
      </w:r>
      <w:r>
        <w:rPr>
          <w:sz w:val="24"/>
          <w:u w:val="single"/>
        </w:rPr>
        <w:t>1万元违约金(由发包人自行在工程款中扣除)或终止施工合同</w:t>
      </w:r>
      <w:r>
        <w:rPr>
          <w:sz w:val="24"/>
          <w:u w:val="single"/>
        </w:rPr>
        <w:t>。</w:t>
      </w:r>
    </w:p>
    <w:p>
      <w:pPr>
        <w:ind w:firstLine="480"/>
      </w:pPr>
      <w:r>
        <w:rPr>
          <w:sz w:val="24"/>
        </w:rPr>
        <w:t>3.2.5项目负责人（项目经理）应为投标文件中所列的项目负责人，除发生下列情形之一外，不得更换：</w:t>
      </w:r>
    </w:p>
    <w:p>
      <w:pPr>
        <w:ind w:firstLine="480"/>
      </w:pPr>
      <w:r>
        <w:rPr>
          <w:sz w:val="24"/>
        </w:rPr>
        <w:t>①因重病或重伤（持有县、区以上医院证明）两个月以上不能履行职责的；</w:t>
      </w:r>
    </w:p>
    <w:p>
      <w:pPr>
        <w:ind w:firstLine="480"/>
      </w:pPr>
      <w:r>
        <w:rPr>
          <w:sz w:val="24"/>
        </w:rPr>
        <w:t>②调离原工作单位的；</w:t>
      </w:r>
    </w:p>
    <w:p>
      <w:pPr>
        <w:ind w:firstLine="480"/>
      </w:pPr>
      <w:r>
        <w:rPr>
          <w:sz w:val="24"/>
        </w:rPr>
        <w:t>③因管理原因发生重大工程质量、安全事故，承包人认为该项目负责人不称职需要更换的；</w:t>
      </w:r>
    </w:p>
    <w:p>
      <w:pPr>
        <w:ind w:firstLine="480"/>
      </w:pPr>
      <w:r>
        <w:rPr>
          <w:sz w:val="24"/>
        </w:rPr>
        <w:t>④无能力履行合同的责任和义务，造成严重后果，发包人要求更换的；</w:t>
      </w:r>
    </w:p>
    <w:p>
      <w:pPr>
        <w:ind w:firstLine="480"/>
      </w:pPr>
      <w:r>
        <w:rPr>
          <w:sz w:val="24"/>
        </w:rPr>
        <w:t>⑤因违法被责令停止执业的；</w:t>
      </w:r>
    </w:p>
    <w:p>
      <w:pPr>
        <w:ind w:firstLine="480"/>
      </w:pPr>
      <w:r>
        <w:rPr>
          <w:sz w:val="24"/>
        </w:rPr>
        <w:t>⑥因犯罪被羁押或判刑的；</w:t>
      </w:r>
    </w:p>
    <w:p>
      <w:pPr>
        <w:ind w:firstLine="480"/>
      </w:pPr>
      <w:r>
        <w:rPr>
          <w:sz w:val="24"/>
        </w:rPr>
        <w:t>⑦死亡。</w:t>
      </w:r>
    </w:p>
    <w:p>
      <w:pPr>
        <w:ind w:firstLine="480"/>
      </w:pPr>
      <w:r>
        <w:rPr>
          <w:sz w:val="24"/>
        </w:rPr>
        <w:t>发生上述情形需要更换的，承包人应向建设行政主管部门填报《建设工程项目管理班子变更情况报告表》，并附上有关证明文件，经审核同意方可变更。同意变更后，建设行政主管部门应在管理信息系统上填写变更的内容。更换后的项目负责人应与承包人的中标响应文件所确定的项目负责人的主要条件一致。</w:t>
      </w:r>
    </w:p>
    <w:p>
      <w:pPr>
        <w:ind w:firstLine="480"/>
      </w:pPr>
      <w:r>
        <w:rPr>
          <w:sz w:val="24"/>
        </w:rPr>
        <w:t>除了发生上述的第</w:t>
      </w:r>
      <w:r>
        <w:rPr>
          <w:sz w:val="24"/>
        </w:rPr>
        <w:t>3.2.5条的第⑦点情形外，因其他原因更换项目负责人的违约责任及经济处罚：视为承包人违约，发包人有权对承包人扣除1万元违约金(由发包人自行在工程款中扣除)或终止施工合同。</w:t>
      </w:r>
    </w:p>
    <w:p>
      <w:pPr>
        <w:ind w:firstLine="480"/>
      </w:pPr>
      <w:r>
        <w:rPr>
          <w:sz w:val="24"/>
        </w:rPr>
        <w:t>3.3 承包人人员</w:t>
      </w:r>
    </w:p>
    <w:p>
      <w:pPr>
        <w:ind w:firstLine="480"/>
      </w:pPr>
      <w:r>
        <w:rPr>
          <w:sz w:val="24"/>
        </w:rPr>
        <w:t>本项目关键岗位人员的考勤和变更按照《广东省住房和城乡建设厅关于建设工程项目招标中标后监督检查办法》（粤建市</w:t>
      </w:r>
      <w:r>
        <w:rPr>
          <w:sz w:val="24"/>
        </w:rPr>
        <w:t>[2009]8号）执行。关键岗位人员的变更按《关于加强重大工程项目关键岗位人员变更管理的通知》的要求。如招标时有对关键岗位人员的职称、业绩或表彰作为资格条件或评分标准的，变更后的相关岗位人员不得低于采购文件和本合同约定的要求和标准。</w:t>
      </w:r>
    </w:p>
    <w:p>
      <w:pPr>
        <w:ind w:firstLine="480"/>
      </w:pPr>
      <w:r>
        <w:rPr>
          <w:sz w:val="24"/>
        </w:rPr>
        <w:t>3.3.1 承包人提交项目管理机构及施工现场管理人员安排报告的期限：</w:t>
      </w:r>
      <w:r>
        <w:rPr>
          <w:sz w:val="21"/>
          <w:u w:val="single"/>
        </w:rPr>
        <w:t xml:space="preserve"> </w:t>
      </w:r>
      <w:r>
        <w:rPr>
          <w:sz w:val="24"/>
          <w:u w:val="single"/>
        </w:rPr>
        <w:t>签订合同前</w:t>
      </w:r>
      <w:r>
        <w:rPr>
          <w:sz w:val="21"/>
          <w:u w:val="single"/>
        </w:rPr>
        <w:t xml:space="preserve"> </w:t>
      </w:r>
      <w:r>
        <w:rPr>
          <w:sz w:val="24"/>
        </w:rPr>
        <w:t>。</w:t>
      </w:r>
    </w:p>
    <w:p>
      <w:pPr>
        <w:ind w:firstLine="480"/>
      </w:pPr>
      <w:r>
        <w:rPr>
          <w:sz w:val="24"/>
        </w:rPr>
        <w:t>3.3.3 承包人无正当理由拒绝撤换主要施工管理人员的违约责任：</w:t>
      </w:r>
      <w:r>
        <w:rPr>
          <w:sz w:val="24"/>
          <w:u w:val="single"/>
        </w:rPr>
        <w:t>视为承包人违约，承包人自收到发包人书面通知之日起</w:t>
      </w:r>
      <w:r>
        <w:rPr>
          <w:sz w:val="24"/>
          <w:u w:val="single"/>
        </w:rPr>
        <w:t>3天内未完成更换的,发包人有权终止施工合同，发包人有权对承包人扣除3000元/天违约金(由发包人自行在工程款中扣除)或终止施工合同。</w:t>
      </w:r>
    </w:p>
    <w:p>
      <w:pPr>
        <w:ind w:firstLine="480"/>
      </w:pPr>
      <w:r>
        <w:rPr>
          <w:sz w:val="24"/>
        </w:rPr>
        <w:t>3.3.4 承包人主要施工管理人员离开施工现场的批准要求：</w:t>
      </w:r>
      <w:r>
        <w:rPr>
          <w:sz w:val="24"/>
          <w:u w:val="single"/>
        </w:rPr>
        <w:t>每月请事假累计超过</w:t>
      </w:r>
      <w:r>
        <w:rPr>
          <w:sz w:val="24"/>
          <w:u w:val="single"/>
        </w:rPr>
        <w:t>4天的,须事先征得发包人书面同意方可离开施工现场的</w:t>
      </w:r>
      <w:r>
        <w:rPr>
          <w:sz w:val="24"/>
        </w:rPr>
        <w:t>。</w:t>
      </w:r>
    </w:p>
    <w:p>
      <w:pPr>
        <w:ind w:firstLine="480"/>
      </w:pPr>
      <w:r>
        <w:rPr>
          <w:sz w:val="24"/>
        </w:rPr>
        <w:t>3.3.5承包人擅自更换主要施工管理人员的违约责任：</w:t>
      </w:r>
      <w:r>
        <w:rPr>
          <w:sz w:val="24"/>
          <w:u w:val="single"/>
        </w:rPr>
        <w:t>视为承包人违约，发包人有权对承包人扣除</w:t>
      </w:r>
      <w:r>
        <w:rPr>
          <w:sz w:val="24"/>
          <w:u w:val="single"/>
        </w:rPr>
        <w:t>3000元违约金(由发包人自行在工程款中扣除)或终止施工合同 。</w:t>
      </w:r>
    </w:p>
    <w:p>
      <w:pPr>
        <w:ind w:firstLine="480"/>
      </w:pPr>
      <w:r>
        <w:rPr>
          <w:sz w:val="24"/>
        </w:rPr>
        <w:t>承包人主要施工管理人员擅自离开施工现场的违约责任：</w:t>
      </w:r>
      <w:r>
        <w:rPr>
          <w:sz w:val="21"/>
          <w:u w:val="single"/>
        </w:rPr>
        <w:t xml:space="preserve"> </w:t>
      </w:r>
      <w:r>
        <w:rPr>
          <w:sz w:val="24"/>
          <w:u w:val="single"/>
        </w:rPr>
        <w:t>视为承包人违约，发包人有</w:t>
      </w:r>
      <w:r>
        <w:rPr>
          <w:sz w:val="24"/>
        </w:rPr>
        <w:t>权对承包人扣除</w:t>
      </w:r>
      <w:r>
        <w:rPr>
          <w:sz w:val="24"/>
        </w:rPr>
        <w:t>1000元违约金(由发包人自行在工程款中扣除)或终止施工合同。</w:t>
      </w:r>
    </w:p>
    <w:p>
      <w:pPr>
        <w:ind w:firstLine="482"/>
      </w:pPr>
      <w:r>
        <w:rPr>
          <w:b/>
          <w:sz w:val="24"/>
        </w:rPr>
        <w:t>补充：</w:t>
      </w:r>
    </w:p>
    <w:p>
      <w:pPr>
        <w:ind w:firstLine="480"/>
      </w:pPr>
      <w:r>
        <w:rPr>
          <w:sz w:val="24"/>
        </w:rPr>
        <w:t>承包人必须保证该项目的项目负责人、安全员、施工员必须常驻施工现场，且须参加工地例会以及双方约定的其他重要会议。如有缺席，则项目负责人每缺席一次，承包人应支付人民币</w:t>
      </w:r>
      <w:r>
        <w:rPr>
          <w:sz w:val="24"/>
        </w:rPr>
        <w:t>3000元的违约金；安全员、施工员每缺席一次，承包人应支付人民币1000元/人的违约金。（特殊情况经发包人同意后可缺席会议、罚款金额由发包人自行在工程款中扣除）</w:t>
      </w:r>
    </w:p>
    <w:p>
      <w:pPr>
        <w:ind w:firstLine="480"/>
      </w:pPr>
      <w:r>
        <w:rPr>
          <w:sz w:val="24"/>
        </w:rPr>
        <w:t>项目经理或专职安全生产管理人员离开工地</w:t>
      </w:r>
      <w:r>
        <w:rPr>
          <w:sz w:val="24"/>
        </w:rPr>
        <w:t>48小时以上须征得发包人的书面同意，否则按项目负责人2000元/日、专职安全生产管理人员1000元/日标准对承包人处以罚款。累计超过10天发包人有权终止合同。（罚款金额由发包人自行在工程款中扣除）</w:t>
      </w:r>
    </w:p>
    <w:p>
      <w:pPr>
        <w:ind w:firstLine="480"/>
      </w:pPr>
      <w:r>
        <w:rPr>
          <w:sz w:val="24"/>
        </w:rPr>
        <w:t>项目竣工验收时，驻本工程的项目负责人必须到场签名确认，否则处以罚款</w:t>
      </w:r>
      <w:r>
        <w:rPr>
          <w:sz w:val="24"/>
        </w:rPr>
        <w:t>5000元/次，发包人有权自行在工程款中扣除。</w:t>
      </w:r>
    </w:p>
    <w:p>
      <w:pPr>
        <w:ind w:firstLine="480"/>
      </w:pPr>
      <w:r>
        <w:rPr>
          <w:sz w:val="24"/>
        </w:rPr>
        <w:t>3.3.6</w:t>
      </w:r>
      <w:r>
        <w:rPr>
          <w:sz w:val="24"/>
        </w:rPr>
        <w:t>承包人须根据项目人员相关要求投入人员。</w:t>
      </w:r>
    </w:p>
    <w:p>
      <w:pPr>
        <w:ind w:firstLine="480"/>
      </w:pPr>
      <w:r>
        <w:rPr>
          <w:sz w:val="24"/>
        </w:rPr>
        <w:t>3.5 分包</w:t>
      </w:r>
    </w:p>
    <w:p>
      <w:pPr>
        <w:ind w:firstLine="480"/>
      </w:pPr>
      <w:r>
        <w:rPr>
          <w:sz w:val="24"/>
        </w:rPr>
        <w:t>3.5.1 分包的一般约定</w:t>
      </w:r>
    </w:p>
    <w:p>
      <w:pPr>
        <w:ind w:firstLine="480"/>
        <w:jc w:val="left"/>
      </w:pPr>
      <w:r>
        <w:rPr>
          <w:sz w:val="24"/>
        </w:rPr>
        <w:t>禁止分包的工程包括：</w:t>
      </w:r>
      <w:r>
        <w:rPr>
          <w:sz w:val="21"/>
          <w:u w:val="single"/>
        </w:rPr>
        <w:t xml:space="preserve">   </w:t>
      </w:r>
      <w:r>
        <w:rPr>
          <w:sz w:val="24"/>
          <w:u w:val="single"/>
        </w:rPr>
        <w:t>本</w:t>
      </w:r>
      <w:r>
        <w:rPr>
          <w:sz w:val="24"/>
          <w:u w:val="single"/>
        </w:rPr>
        <w:t>项目不允许分包</w:t>
      </w:r>
      <w:r>
        <w:rPr>
          <w:sz w:val="21"/>
          <w:u w:val="single"/>
        </w:rPr>
        <w:t xml:space="preserve"> </w:t>
      </w:r>
      <w:r>
        <w:rPr>
          <w:sz w:val="21"/>
          <w:u w:val="single"/>
        </w:rPr>
        <w:t xml:space="preserve">  </w:t>
      </w:r>
      <w:r>
        <w:rPr>
          <w:sz w:val="21"/>
          <w:u w:val="single"/>
        </w:rPr>
        <w:t xml:space="preserve"> </w:t>
      </w:r>
      <w:r>
        <w:rPr>
          <w:sz w:val="24"/>
        </w:rPr>
        <w:t>。</w:t>
      </w:r>
    </w:p>
    <w:p>
      <w:pPr>
        <w:ind w:firstLine="480"/>
        <w:jc w:val="left"/>
      </w:pPr>
      <w:r>
        <w:rPr>
          <w:sz w:val="24"/>
        </w:rPr>
        <w:t>主体结构、关键性工作的范围：</w:t>
      </w:r>
      <w:r>
        <w:rPr>
          <w:sz w:val="21"/>
          <w:u w:val="single"/>
        </w:rPr>
        <w:t xml:space="preserve"> </w:t>
      </w:r>
      <w:r>
        <w:rPr>
          <w:sz w:val="21"/>
          <w:u w:val="single"/>
        </w:rPr>
        <w:t xml:space="preserve">  </w:t>
      </w:r>
      <w:r>
        <w:rPr>
          <w:sz w:val="21"/>
          <w:u w:val="single"/>
        </w:rPr>
        <w:t xml:space="preserve"> </w:t>
      </w:r>
      <w:r>
        <w:rPr>
          <w:sz w:val="24"/>
          <w:u w:val="single"/>
        </w:rPr>
        <w:t xml:space="preserve">  </w:t>
      </w:r>
      <w:r>
        <w:rPr>
          <w:sz w:val="24"/>
          <w:u w:val="single"/>
        </w:rPr>
        <w:t xml:space="preserve">/        </w:t>
      </w:r>
      <w:r>
        <w:rPr>
          <w:sz w:val="24"/>
        </w:rPr>
        <w:t>。</w:t>
      </w:r>
    </w:p>
    <w:p>
      <w:r>
        <w:rPr>
          <w:sz w:val="24"/>
        </w:rPr>
        <w:t xml:space="preserve">    3.5.2分包的确定</w:t>
      </w:r>
    </w:p>
    <w:p>
      <w:pPr>
        <w:ind w:firstLine="480"/>
      </w:pPr>
      <w:r>
        <w:rPr>
          <w:sz w:val="24"/>
        </w:rPr>
        <w:t>允许分包的专业工程包括：</w:t>
      </w:r>
      <w:r>
        <w:rPr>
          <w:sz w:val="21"/>
          <w:u w:val="single"/>
        </w:rPr>
        <w:t xml:space="preserve">   </w:t>
      </w:r>
      <w:r>
        <w:rPr>
          <w:sz w:val="24"/>
          <w:u w:val="single"/>
        </w:rPr>
        <w:t>本</w:t>
      </w:r>
      <w:r>
        <w:rPr>
          <w:sz w:val="24"/>
          <w:u w:val="single"/>
        </w:rPr>
        <w:t>项目不允许分包</w:t>
      </w:r>
      <w:r>
        <w:rPr>
          <w:sz w:val="21"/>
          <w:u w:val="single"/>
        </w:rPr>
        <w:t xml:space="preserve">     </w:t>
      </w:r>
      <w:r>
        <w:rPr>
          <w:sz w:val="24"/>
        </w:rPr>
        <w:t>。</w:t>
      </w:r>
    </w:p>
    <w:p>
      <w:pPr>
        <w:ind w:firstLine="480"/>
      </w:pPr>
      <w:r>
        <w:rPr>
          <w:sz w:val="24"/>
        </w:rPr>
        <w:t>其他关于分包的约定：</w:t>
      </w:r>
      <w:r>
        <w:rPr>
          <w:sz w:val="21"/>
          <w:u w:val="single"/>
        </w:rPr>
        <w:t xml:space="preserve">        </w:t>
      </w:r>
      <w:r>
        <w:rPr>
          <w:sz w:val="24"/>
          <w:u w:val="single"/>
        </w:rPr>
        <w:t xml:space="preserve"> </w:t>
      </w:r>
      <w:r>
        <w:rPr>
          <w:sz w:val="24"/>
          <w:u w:val="single"/>
        </w:rPr>
        <w:t xml:space="preserve">/       </w:t>
      </w:r>
      <w:r>
        <w:rPr>
          <w:sz w:val="21"/>
          <w:u w:val="single"/>
        </w:rPr>
        <w:t xml:space="preserve">    </w:t>
      </w:r>
      <w:r>
        <w:rPr>
          <w:sz w:val="24"/>
        </w:rPr>
        <w:t>。</w:t>
      </w:r>
    </w:p>
    <w:p>
      <w:pPr>
        <w:ind w:firstLine="480"/>
      </w:pPr>
      <w:r>
        <w:rPr>
          <w:sz w:val="24"/>
        </w:rPr>
        <w:t>3.5.4 分包合同价款</w:t>
      </w:r>
    </w:p>
    <w:p>
      <w:pPr>
        <w:ind w:firstLine="480"/>
      </w:pPr>
      <w:r>
        <w:rPr>
          <w:sz w:val="24"/>
        </w:rPr>
        <w:t>关于分包合同价款支付的约定：</w:t>
      </w:r>
      <w:r>
        <w:rPr>
          <w:sz w:val="21"/>
          <w:u w:val="single"/>
        </w:rPr>
        <w:t xml:space="preserve">    </w:t>
      </w:r>
      <w:r>
        <w:rPr>
          <w:sz w:val="24"/>
          <w:u w:val="single"/>
        </w:rPr>
        <w:t>/</w:t>
      </w:r>
      <w:r>
        <w:rPr>
          <w:sz w:val="21"/>
          <w:u w:val="single"/>
        </w:rPr>
        <w:t xml:space="preserve">    </w:t>
      </w:r>
      <w:r>
        <w:rPr>
          <w:sz w:val="21"/>
          <w:u w:val="single"/>
        </w:rPr>
        <w:t xml:space="preserve"> </w:t>
      </w:r>
      <w:r>
        <w:rPr>
          <w:sz w:val="24"/>
        </w:rPr>
        <w:t>。</w:t>
      </w:r>
    </w:p>
    <w:p>
      <w:pPr>
        <w:ind w:firstLine="480"/>
      </w:pPr>
      <w:r>
        <w:rPr>
          <w:sz w:val="24"/>
        </w:rPr>
        <w:t>3.6 工程照管与成品、半成品保护</w:t>
      </w:r>
    </w:p>
    <w:p>
      <w:pPr>
        <w:ind w:firstLine="480"/>
      </w:pPr>
      <w:r>
        <w:rPr>
          <w:sz w:val="24"/>
        </w:rPr>
        <w:t>承包人负责照管工程及工程相关的材料、工程设备的起始时间：</w:t>
      </w:r>
      <w:r>
        <w:rPr>
          <w:sz w:val="24"/>
          <w:u w:val="single"/>
        </w:rPr>
        <w:t>由工程开工之日起至工程</w:t>
      </w:r>
      <w:r>
        <w:rPr>
          <w:sz w:val="24"/>
          <w:u w:val="single"/>
        </w:rPr>
        <w:t>竣</w:t>
      </w:r>
      <w:r>
        <w:rPr>
          <w:sz w:val="24"/>
          <w:u w:val="single"/>
        </w:rPr>
        <w:t>工验收合格后承包人退场时</w:t>
      </w:r>
      <w:r>
        <w:rPr>
          <w:sz w:val="24"/>
        </w:rPr>
        <w:t>。</w:t>
      </w:r>
    </w:p>
    <w:p>
      <w:pPr>
        <w:ind w:firstLine="480"/>
      </w:pPr>
      <w:r>
        <w:rPr>
          <w:sz w:val="24"/>
        </w:rPr>
        <w:t>3.7 履约担保</w:t>
      </w:r>
    </w:p>
    <w:p>
      <w:pPr>
        <w:ind w:firstLine="480"/>
        <w:jc w:val="left"/>
      </w:pPr>
      <w:r>
        <w:rPr>
          <w:sz w:val="24"/>
        </w:rPr>
        <w:t>承包人是否提供履约担保：</w:t>
      </w:r>
      <w:r>
        <w:rPr>
          <w:sz w:val="21"/>
          <w:u w:val="single"/>
        </w:rPr>
        <w:t xml:space="preserve">  </w:t>
      </w:r>
      <w:r>
        <w:rPr>
          <w:sz w:val="24"/>
          <w:u w:val="single"/>
        </w:rPr>
        <w:t>否</w:t>
      </w:r>
      <w:r>
        <w:rPr>
          <w:sz w:val="21"/>
          <w:u w:val="single"/>
        </w:rPr>
        <w:t xml:space="preserve">  </w:t>
      </w:r>
      <w:r>
        <w:rPr>
          <w:sz w:val="24"/>
        </w:rPr>
        <w:t>。</w:t>
      </w:r>
    </w:p>
    <w:p>
      <w:pPr>
        <w:jc w:val="both"/>
      </w:pPr>
      <w:r>
        <w:rPr>
          <w:b/>
          <w:sz w:val="24"/>
        </w:rPr>
        <w:t>4.</w:t>
      </w:r>
      <w:r>
        <w:rPr>
          <w:b/>
          <w:sz w:val="24"/>
        </w:rPr>
        <w:t>监</w:t>
      </w:r>
      <w:r>
        <w:rPr>
          <w:b/>
          <w:sz w:val="24"/>
        </w:rPr>
        <w:t>理人</w:t>
      </w:r>
    </w:p>
    <w:p>
      <w:pPr>
        <w:ind w:firstLine="480"/>
      </w:pPr>
      <w:r>
        <w:rPr>
          <w:sz w:val="24"/>
        </w:rPr>
        <w:t>4.1监理人的一般规定</w:t>
      </w:r>
    </w:p>
    <w:p>
      <w:pPr>
        <w:ind w:firstLine="480"/>
        <w:jc w:val="left"/>
      </w:pPr>
      <w:r>
        <w:rPr>
          <w:sz w:val="24"/>
        </w:rPr>
        <w:t>关于监理人的监理内容：</w:t>
      </w:r>
      <w:r>
        <w:rPr>
          <w:sz w:val="21"/>
          <w:u w:val="single"/>
        </w:rPr>
        <w:t xml:space="preserve"> </w:t>
      </w:r>
      <w:r>
        <w:rPr>
          <w:sz w:val="21"/>
          <w:u w:val="single"/>
        </w:rPr>
        <w:t xml:space="preserve">  </w:t>
      </w:r>
      <w:r>
        <w:rPr>
          <w:sz w:val="21"/>
          <w:u w:val="single"/>
        </w:rPr>
        <w:t xml:space="preserve"> </w:t>
      </w:r>
      <w:r>
        <w:rPr>
          <w:sz w:val="24"/>
          <w:u w:val="single"/>
        </w:rPr>
        <w:t>/</w:t>
      </w:r>
      <w:r>
        <w:rPr>
          <w:sz w:val="21"/>
          <w:u w:val="single"/>
        </w:rPr>
        <w:t xml:space="preserve"> </w:t>
      </w:r>
      <w:r>
        <w:rPr>
          <w:sz w:val="21"/>
          <w:u w:val="single"/>
        </w:rPr>
        <w:t xml:space="preserve">    </w:t>
      </w:r>
      <w:r>
        <w:rPr>
          <w:sz w:val="21"/>
          <w:u w:val="single"/>
        </w:rPr>
        <w:t xml:space="preserve"> </w:t>
      </w:r>
      <w:r>
        <w:rPr>
          <w:sz w:val="24"/>
        </w:rPr>
        <w:t>。</w:t>
      </w:r>
    </w:p>
    <w:p>
      <w:pPr>
        <w:ind w:firstLine="480"/>
        <w:jc w:val="left"/>
      </w:pPr>
      <w:r>
        <w:rPr>
          <w:sz w:val="24"/>
        </w:rPr>
        <w:t>关于监理人的监理权限：</w:t>
      </w:r>
      <w:r>
        <w:rPr>
          <w:sz w:val="21"/>
          <w:u w:val="single"/>
        </w:rPr>
        <w:t xml:space="preserve">   </w:t>
      </w:r>
      <w:r>
        <w:rPr>
          <w:sz w:val="21"/>
          <w:u w:val="single"/>
        </w:rPr>
        <w:t xml:space="preserve"> </w:t>
      </w:r>
      <w:r>
        <w:rPr>
          <w:sz w:val="24"/>
          <w:u w:val="single"/>
        </w:rPr>
        <w:t>/</w:t>
      </w:r>
      <w:r>
        <w:rPr>
          <w:sz w:val="21"/>
          <w:u w:val="single"/>
        </w:rPr>
        <w:t xml:space="preserve"> </w:t>
      </w:r>
      <w:r>
        <w:rPr>
          <w:sz w:val="21"/>
          <w:u w:val="single"/>
        </w:rPr>
        <w:t xml:space="preserve">   </w:t>
      </w:r>
      <w:r>
        <w:rPr>
          <w:sz w:val="24"/>
        </w:rPr>
        <w:t>。</w:t>
      </w:r>
    </w:p>
    <w:p>
      <w:pPr>
        <w:ind w:firstLine="480"/>
      </w:pPr>
      <w:r>
        <w:rPr>
          <w:sz w:val="24"/>
        </w:rPr>
        <w:t>关于监理人在施工现场的办公场所、生活场所的提供和费用承担的约定：</w:t>
      </w:r>
      <w:r>
        <w:rPr>
          <w:sz w:val="21"/>
          <w:u w:val="single"/>
        </w:rPr>
        <w:t xml:space="preserve">  </w:t>
      </w:r>
      <w:r>
        <w:rPr>
          <w:sz w:val="21"/>
          <w:u w:val="single"/>
        </w:rPr>
        <w:t xml:space="preserve"> </w:t>
      </w:r>
      <w:r>
        <w:rPr>
          <w:sz w:val="24"/>
          <w:u w:val="single"/>
        </w:rPr>
        <w:t>/</w:t>
      </w:r>
      <w:r>
        <w:rPr>
          <w:sz w:val="21"/>
          <w:u w:val="single"/>
        </w:rPr>
        <w:t xml:space="preserve">  </w:t>
      </w:r>
      <w:r>
        <w:rPr>
          <w:sz w:val="21"/>
          <w:u w:val="single"/>
        </w:rPr>
        <w:t xml:space="preserve"> </w:t>
      </w:r>
      <w:r>
        <w:rPr>
          <w:sz w:val="24"/>
        </w:rPr>
        <w:t>。</w:t>
      </w:r>
    </w:p>
    <w:p>
      <w:pPr>
        <w:ind w:firstLine="480"/>
      </w:pPr>
      <w:r>
        <w:rPr>
          <w:sz w:val="24"/>
        </w:rPr>
        <w:t>4.2 监理人员</w:t>
      </w:r>
    </w:p>
    <w:p>
      <w:pPr>
        <w:ind w:firstLine="480"/>
      </w:pPr>
      <w:r>
        <w:rPr>
          <w:sz w:val="24"/>
        </w:rPr>
        <w:t>总监理工程师：</w:t>
      </w:r>
    </w:p>
    <w:p>
      <w:pPr>
        <w:ind w:firstLine="480"/>
      </w:pPr>
      <w:r>
        <w:rPr>
          <w:sz w:val="24"/>
        </w:rPr>
        <w:t>姓</w:t>
      </w:r>
      <w:r>
        <w:rPr>
          <w:sz w:val="24"/>
        </w:rPr>
        <w:t xml:space="preserve">   </w:t>
      </w:r>
      <w:r>
        <w:rPr>
          <w:sz w:val="24"/>
        </w:rPr>
        <w:t>名：</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职</w:t>
      </w:r>
      <w:r>
        <w:rPr>
          <w:sz w:val="24"/>
        </w:rPr>
        <w:t xml:space="preserve">   </w:t>
      </w:r>
      <w:r>
        <w:rPr>
          <w:sz w:val="24"/>
        </w:rPr>
        <w:t>务：</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监理工程师执业资格证书号：</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联系电话：</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电子信箱：</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通信地址：</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关于监理人的其他约定：</w:t>
      </w:r>
      <w:r>
        <w:rPr>
          <w:sz w:val="21"/>
          <w:u w:val="single"/>
        </w:rPr>
        <w:t xml:space="preserve">     </w:t>
      </w:r>
      <w:r>
        <w:rPr>
          <w:sz w:val="21"/>
          <w:u w:val="single"/>
        </w:rPr>
        <w:t xml:space="preserve"> </w:t>
      </w:r>
      <w:r>
        <w:rPr>
          <w:sz w:val="21"/>
          <w:u w:val="single"/>
        </w:rPr>
        <w:t xml:space="preserve">          </w:t>
      </w:r>
      <w:r>
        <w:rPr>
          <w:sz w:val="24"/>
        </w:rPr>
        <w:t>；</w:t>
      </w:r>
    </w:p>
    <w:p>
      <w:pPr>
        <w:ind w:firstLine="480"/>
      </w:pPr>
      <w:r>
        <w:rPr>
          <w:sz w:val="24"/>
        </w:rPr>
        <w:t>4.4 商定或确定</w:t>
      </w:r>
    </w:p>
    <w:p>
      <w:pPr>
        <w:ind w:firstLine="480"/>
      </w:pPr>
      <w:r>
        <w:rPr>
          <w:sz w:val="24"/>
        </w:rPr>
        <w:t>在发包人和承包人不能通过协商达成一致意见时，发包人授权监理人对以下事项进行确定：</w:t>
      </w:r>
    </w:p>
    <w:p>
      <w:pPr>
        <w:ind w:firstLine="480"/>
        <w:jc w:val="left"/>
      </w:pPr>
      <w:r>
        <w:rPr>
          <w:sz w:val="24"/>
        </w:rPr>
        <w:t>（</w:t>
      </w:r>
      <w:r>
        <w:rPr>
          <w:sz w:val="24"/>
        </w:rPr>
        <w:t>1）</w:t>
      </w:r>
      <w:r>
        <w:rPr>
          <w:sz w:val="21"/>
          <w:u w:val="single"/>
        </w:rPr>
        <w:t xml:space="preserve">   </w:t>
      </w:r>
      <w:r>
        <w:rPr>
          <w:sz w:val="21"/>
          <w:u w:val="single"/>
        </w:rPr>
        <w:t xml:space="preserve"> </w:t>
      </w:r>
      <w:r>
        <w:rPr>
          <w:sz w:val="21"/>
          <w:u w:val="single"/>
        </w:rPr>
        <w:t xml:space="preserve">    </w:t>
      </w:r>
      <w:r>
        <w:rPr>
          <w:sz w:val="24"/>
        </w:rPr>
        <w:t>；</w:t>
      </w:r>
    </w:p>
    <w:p>
      <w:pPr>
        <w:ind w:firstLine="480"/>
        <w:jc w:val="left"/>
      </w:pPr>
      <w:r>
        <w:rPr>
          <w:sz w:val="24"/>
        </w:rPr>
        <w:t>（</w:t>
      </w:r>
      <w:r>
        <w:rPr>
          <w:sz w:val="24"/>
        </w:rPr>
        <w:t>2）</w:t>
      </w:r>
      <w:r>
        <w:rPr>
          <w:sz w:val="21"/>
          <w:u w:val="single"/>
        </w:rPr>
        <w:t xml:space="preserve">   </w:t>
      </w:r>
      <w:r>
        <w:rPr>
          <w:sz w:val="21"/>
          <w:u w:val="single"/>
        </w:rPr>
        <w:t xml:space="preserve"> </w:t>
      </w:r>
      <w:r>
        <w:rPr>
          <w:sz w:val="21"/>
          <w:u w:val="single"/>
        </w:rPr>
        <w:t xml:space="preserve">   </w:t>
      </w:r>
      <w:r>
        <w:rPr>
          <w:sz w:val="24"/>
        </w:rPr>
        <w:t>；</w:t>
      </w:r>
    </w:p>
    <w:p>
      <w:pPr>
        <w:ind w:firstLine="480"/>
        <w:jc w:val="left"/>
      </w:pPr>
      <w:r>
        <w:rPr>
          <w:sz w:val="24"/>
        </w:rPr>
        <w:t>（</w:t>
      </w:r>
      <w:r>
        <w:rPr>
          <w:sz w:val="24"/>
        </w:rPr>
        <w:t>3）</w:t>
      </w:r>
      <w:r>
        <w:rPr>
          <w:sz w:val="21"/>
          <w:u w:val="single"/>
        </w:rPr>
        <w:t xml:space="preserve">  </w:t>
      </w:r>
      <w:r>
        <w:rPr>
          <w:sz w:val="21"/>
          <w:u w:val="single"/>
        </w:rPr>
        <w:t xml:space="preserve"> </w:t>
      </w:r>
      <w:r>
        <w:rPr>
          <w:sz w:val="21"/>
          <w:u w:val="single"/>
        </w:rPr>
        <w:t xml:space="preserve">    </w:t>
      </w:r>
      <w:r>
        <w:rPr>
          <w:sz w:val="24"/>
        </w:rPr>
        <w:t>。</w:t>
      </w:r>
    </w:p>
    <w:p>
      <w:pPr>
        <w:jc w:val="both"/>
      </w:pPr>
      <w:r>
        <w:rPr>
          <w:b/>
          <w:sz w:val="24"/>
        </w:rPr>
        <w:t>5.</w:t>
      </w:r>
      <w:r>
        <w:rPr>
          <w:b/>
          <w:sz w:val="24"/>
        </w:rPr>
        <w:t>工程质量</w:t>
      </w:r>
    </w:p>
    <w:p>
      <w:pPr>
        <w:ind w:firstLine="480"/>
      </w:pPr>
      <w:r>
        <w:rPr>
          <w:sz w:val="24"/>
        </w:rPr>
        <w:t>5.1 质量要求</w:t>
      </w:r>
    </w:p>
    <w:p>
      <w:pPr>
        <w:ind w:firstLine="480"/>
        <w:jc w:val="left"/>
      </w:pPr>
      <w:r>
        <w:rPr>
          <w:sz w:val="24"/>
        </w:rPr>
        <w:t>5.1.1 特殊质量标准和要求：</w:t>
      </w:r>
      <w:r>
        <w:rPr>
          <w:sz w:val="21"/>
          <w:u w:val="single"/>
        </w:rPr>
        <w:t xml:space="preserve">    </w:t>
      </w:r>
      <w:r>
        <w:rPr>
          <w:sz w:val="21"/>
          <w:u w:val="single"/>
        </w:rPr>
        <w:t xml:space="preserve">      </w:t>
      </w:r>
      <w:r>
        <w:rPr>
          <w:sz w:val="24"/>
          <w:u w:val="single"/>
        </w:rPr>
        <w:t>/</w:t>
      </w:r>
      <w:r>
        <w:rPr>
          <w:sz w:val="21"/>
          <w:u w:val="single"/>
        </w:rPr>
        <w:t xml:space="preserve">       </w:t>
      </w:r>
      <w:r>
        <w:rPr>
          <w:sz w:val="21"/>
          <w:u w:val="single"/>
        </w:rPr>
        <w:t xml:space="preserve">   </w:t>
      </w:r>
      <w:r>
        <w:rPr>
          <w:sz w:val="24"/>
        </w:rPr>
        <w:t>。</w:t>
      </w:r>
    </w:p>
    <w:p>
      <w:pPr>
        <w:ind w:firstLine="480"/>
        <w:jc w:val="left"/>
      </w:pPr>
      <w:r>
        <w:rPr>
          <w:sz w:val="24"/>
        </w:rPr>
        <w:t>关于工程奖项的约定：</w:t>
      </w:r>
      <w:r>
        <w:rPr>
          <w:sz w:val="21"/>
          <w:u w:val="single"/>
        </w:rPr>
        <w:t xml:space="preserve">   </w:t>
      </w:r>
      <w:r>
        <w:rPr>
          <w:sz w:val="24"/>
          <w:u w:val="single"/>
        </w:rPr>
        <w:t>/</w:t>
      </w:r>
      <w:r>
        <w:rPr>
          <w:sz w:val="21"/>
          <w:u w:val="single"/>
        </w:rPr>
        <w:t xml:space="preserve">     </w:t>
      </w:r>
      <w:r>
        <w:rPr>
          <w:sz w:val="24"/>
        </w:rPr>
        <w:t>。</w:t>
      </w:r>
    </w:p>
    <w:p>
      <w:pPr>
        <w:ind w:firstLine="480"/>
      </w:pPr>
      <w:r>
        <w:rPr>
          <w:sz w:val="24"/>
        </w:rPr>
        <w:t>5.3 隐蔽工程检查</w:t>
      </w:r>
    </w:p>
    <w:p>
      <w:pPr>
        <w:ind w:firstLine="480"/>
        <w:jc w:val="left"/>
      </w:pPr>
      <w:r>
        <w:rPr>
          <w:sz w:val="24"/>
        </w:rPr>
        <w:t>5.3.2承包人提前通知监理人隐蔽工程检查的期限的约定：</w:t>
      </w:r>
      <w:r>
        <w:rPr>
          <w:sz w:val="21"/>
          <w:u w:val="single"/>
        </w:rPr>
        <w:t xml:space="preserve"> </w:t>
      </w:r>
      <w:r>
        <w:rPr>
          <w:sz w:val="24"/>
          <w:u w:val="single"/>
        </w:rPr>
        <w:t>按通用合同条款</w:t>
      </w:r>
      <w:r>
        <w:rPr>
          <w:sz w:val="24"/>
          <w:u w:val="single"/>
        </w:rPr>
        <w:t>执</w:t>
      </w:r>
      <w:r>
        <w:rPr>
          <w:sz w:val="24"/>
          <w:u w:val="single"/>
        </w:rPr>
        <w:t>行</w:t>
      </w:r>
      <w:r>
        <w:rPr>
          <w:sz w:val="21"/>
          <w:u w:val="single"/>
        </w:rPr>
        <w:t xml:space="preserve"> </w:t>
      </w:r>
      <w:r>
        <w:rPr>
          <w:sz w:val="24"/>
        </w:rPr>
        <w:t>。</w:t>
      </w:r>
    </w:p>
    <w:p>
      <w:pPr>
        <w:ind w:firstLine="480"/>
        <w:jc w:val="left"/>
      </w:pPr>
      <w:r>
        <w:rPr>
          <w:sz w:val="24"/>
        </w:rPr>
        <w:t>监理人不能按时进行检查时，应提前</w:t>
      </w:r>
      <w:r>
        <w:rPr>
          <w:sz w:val="21"/>
          <w:u w:val="single"/>
        </w:rPr>
        <w:t xml:space="preserve"> </w:t>
      </w:r>
      <w:r>
        <w:rPr>
          <w:sz w:val="24"/>
          <w:u w:val="single"/>
        </w:rPr>
        <w:t>24</w:t>
      </w:r>
      <w:r>
        <w:rPr>
          <w:sz w:val="21"/>
          <w:u w:val="single"/>
        </w:rPr>
        <w:t xml:space="preserve">  </w:t>
      </w:r>
      <w:r>
        <w:rPr>
          <w:sz w:val="24"/>
        </w:rPr>
        <w:t>小时提交书面延期要求。</w:t>
      </w:r>
    </w:p>
    <w:p>
      <w:pPr>
        <w:ind w:firstLine="480"/>
        <w:jc w:val="left"/>
      </w:pPr>
      <w:r>
        <w:rPr>
          <w:sz w:val="24"/>
        </w:rPr>
        <w:t>关于延期最长不得超过：</w:t>
      </w:r>
      <w:r>
        <w:rPr>
          <w:sz w:val="21"/>
          <w:u w:val="single"/>
        </w:rPr>
        <w:t xml:space="preserve">  </w:t>
      </w:r>
      <w:r>
        <w:rPr>
          <w:sz w:val="24"/>
          <w:u w:val="single"/>
        </w:rPr>
        <w:t>48</w:t>
      </w:r>
      <w:r>
        <w:rPr>
          <w:sz w:val="21"/>
          <w:u w:val="single"/>
        </w:rPr>
        <w:t xml:space="preserve">  </w:t>
      </w:r>
      <w:r>
        <w:rPr>
          <w:sz w:val="24"/>
        </w:rPr>
        <w:t>小时。</w:t>
      </w:r>
    </w:p>
    <w:p>
      <w:pPr>
        <w:jc w:val="both"/>
      </w:pPr>
      <w:r>
        <w:rPr>
          <w:b/>
          <w:sz w:val="24"/>
        </w:rPr>
        <w:t>6.</w:t>
      </w:r>
      <w:r>
        <w:rPr>
          <w:b/>
          <w:sz w:val="24"/>
        </w:rPr>
        <w:t>安全文明施工与环境保护</w:t>
      </w:r>
    </w:p>
    <w:p>
      <w:pPr>
        <w:ind w:firstLine="480"/>
      </w:pPr>
      <w:r>
        <w:rPr>
          <w:sz w:val="24"/>
        </w:rPr>
        <w:t>6.1安全文明施工</w:t>
      </w:r>
    </w:p>
    <w:p>
      <w:pPr>
        <w:ind w:firstLine="480"/>
        <w:jc w:val="left"/>
      </w:pPr>
      <w:r>
        <w:rPr>
          <w:sz w:val="24"/>
        </w:rPr>
        <w:t>（</w:t>
      </w:r>
      <w:r>
        <w:rPr>
          <w:sz w:val="24"/>
        </w:rPr>
        <w:t>1）按照国家有关安全条例和当地有关部门的规定对施工现场和施工方法采取有效的安全文明施工措施，确保安全施工。若承包人违反安全文明施工有关规定，应在接到行业主管部门书面整改通知书起24个小时内整改完毕，否则发包人有权要求承包人支付￥5000.00元/次的违约金。施工范围内任何因承包人原因造成的工程、财产和人身伤害及安全事故，由承包人承担一切经济及法律责任并负责事后补救，发包人应对事件进行协调解决处理，若承包人违规且情节极其严重者，发包人有权单方解除合同。</w:t>
      </w:r>
    </w:p>
    <w:p>
      <w:pPr>
        <w:ind w:firstLine="480"/>
        <w:jc w:val="left"/>
      </w:pPr>
      <w:r>
        <w:rPr>
          <w:sz w:val="24"/>
        </w:rPr>
        <w:t>（</w:t>
      </w:r>
      <w:r>
        <w:rPr>
          <w:sz w:val="24"/>
        </w:rPr>
        <w:t>2）若因承包人施工噪音、扬尘等造成投诉的，承包人须自行与投诉人协商。若承包人施工噪音或扬尘超标导致主管部门下达整改或处罚的，应在接到书面整改通知书起24个小时内整改完毕，否则发包人有权要求承包人支付￥10000.00元/次的违约金。</w:t>
      </w:r>
    </w:p>
    <w:p>
      <w:pPr>
        <w:ind w:firstLine="480"/>
        <w:jc w:val="left"/>
      </w:pPr>
      <w:r>
        <w:rPr>
          <w:sz w:val="24"/>
        </w:rPr>
        <w:t>（</w:t>
      </w:r>
      <w:r>
        <w:rPr>
          <w:sz w:val="24"/>
        </w:rPr>
        <w:t>3）承包人按合同提取了绿色施工安全防护措施费用，而工程安全防护、文明施工仍无法达到建设行政主管部门有关规定要求的，承包人承担违约责任，赔偿因其违约给发包人造成的损失。</w:t>
      </w:r>
    </w:p>
    <w:p>
      <w:pPr>
        <w:ind w:firstLine="480"/>
        <w:jc w:val="left"/>
      </w:pPr>
      <w:r>
        <w:rPr>
          <w:sz w:val="24"/>
        </w:rPr>
        <w:t>（</w:t>
      </w:r>
      <w:r>
        <w:rPr>
          <w:sz w:val="24"/>
        </w:rPr>
        <w:t>4）绿色施工安全防护措施费用应专款专用，承包人应在财务账目中单独列项备查，不得挪作他用。</w:t>
      </w:r>
    </w:p>
    <w:p>
      <w:pPr>
        <w:ind w:firstLine="480"/>
        <w:jc w:val="left"/>
      </w:pPr>
      <w:r>
        <w:rPr>
          <w:sz w:val="24"/>
        </w:rPr>
        <w:t>（</w:t>
      </w:r>
      <w:r>
        <w:rPr>
          <w:sz w:val="24"/>
        </w:rPr>
        <w:t>5）如因施工而引起的交通事故或安全事故责任和因此发生的费用，由承包人负责。发生事故的风险费用，由承包人在投标报价中予以考虑并已包含在报价中。</w:t>
      </w:r>
    </w:p>
    <w:p>
      <w:pPr>
        <w:ind w:firstLine="480"/>
        <w:jc w:val="left"/>
      </w:pPr>
      <w:r>
        <w:rPr>
          <w:sz w:val="24"/>
        </w:rPr>
        <w:t>（</w:t>
      </w:r>
      <w:r>
        <w:rPr>
          <w:sz w:val="24"/>
        </w:rPr>
        <w:t>6）本招标工程项目施工期间承包人须按国家规范要求设置足够警示标志及防护标志，如因施工而引起的交通事故或安全事故责任和因此发生的费用，由承包人负责。发生事故的风险费用，由承包人在投标报价中予以考虑。承包人应按相关要求做好安全防护和文明施工措施，施工围挡必须按以下标准设置：必须符合《建设工程施工现场消防安全技术规范》GB50720、《建设施工现场环境与卫生标准》JGJ146、《施工现场临时建筑物技术规范》JGJ/T188的规定。围档材料应符合质监站要求。</w:t>
      </w:r>
    </w:p>
    <w:p>
      <w:pPr>
        <w:ind w:firstLine="480"/>
        <w:jc w:val="left"/>
      </w:pPr>
      <w:r>
        <w:rPr>
          <w:sz w:val="24"/>
        </w:rPr>
        <w:t>（</w:t>
      </w:r>
      <w:r>
        <w:rPr>
          <w:sz w:val="24"/>
        </w:rPr>
        <w:t>6.1）现场围挡</w:t>
      </w:r>
    </w:p>
    <w:p>
      <w:pPr>
        <w:ind w:firstLine="480"/>
        <w:jc w:val="left"/>
      </w:pPr>
      <w:r>
        <w:rPr>
          <w:sz w:val="24"/>
        </w:rPr>
        <w:t>施工围挡必须按照发包人要求、施工图纸或工程量清单规定进行设置。围蔽周围应保持整洁，不得堆放材料、机具、垃圾等，有裸露土地应进行绿化或硬地化措施，墙面不得有污迹，无乱张贴、乱涂乱画等现象；靠近围蔽处的临时工棚屋顶及堆放物品高度不得超过其顶部，同时设置安全警示标识或警示灯，围挡应设置工程概况、文明施工、安全质量、公益宣传等广告。禁止使用彩条布、竹、安全网等易变形材料，做到坚固、平稳、整洁、美观、并应连续设置。</w:t>
      </w:r>
      <w:r>
        <w:rPr>
          <w:sz w:val="21"/>
          <w:u w:val="single"/>
        </w:rPr>
        <w:t xml:space="preserve"> </w:t>
      </w:r>
    </w:p>
    <w:p>
      <w:pPr>
        <w:ind w:firstLine="480"/>
        <w:jc w:val="left"/>
      </w:pPr>
      <w:r>
        <w:rPr>
          <w:sz w:val="24"/>
        </w:rPr>
        <w:t>6.1.4 关于治安保卫的特别约定：</w:t>
      </w:r>
      <w:r>
        <w:rPr>
          <w:sz w:val="21"/>
          <w:u w:val="single"/>
        </w:rPr>
        <w:t xml:space="preserve"> </w:t>
      </w:r>
      <w:r>
        <w:rPr>
          <w:sz w:val="24"/>
          <w:u w:val="single"/>
        </w:rPr>
        <w:t>按国家、广东省、佛山市以及顺德区以及工程所在地现行有关规定执行</w:t>
      </w:r>
      <w:r>
        <w:rPr>
          <w:sz w:val="21"/>
          <w:u w:val="single"/>
        </w:rPr>
        <w:t xml:space="preserve">  </w:t>
      </w:r>
      <w:r>
        <w:rPr>
          <w:sz w:val="24"/>
        </w:rPr>
        <w:t>。</w:t>
      </w:r>
    </w:p>
    <w:p>
      <w:pPr>
        <w:ind w:firstLine="480"/>
        <w:jc w:val="left"/>
      </w:pPr>
      <w:r>
        <w:rPr>
          <w:sz w:val="24"/>
        </w:rPr>
        <w:t>关于编制施工场地治安管理计划的约定：</w:t>
      </w:r>
      <w:r>
        <w:rPr>
          <w:sz w:val="21"/>
          <w:u w:val="single"/>
        </w:rPr>
        <w:t xml:space="preserve">  </w:t>
      </w:r>
      <w:r>
        <w:rPr>
          <w:sz w:val="24"/>
          <w:u w:val="single"/>
        </w:rPr>
        <w:t>按照通用条款要求</w:t>
      </w:r>
      <w:r>
        <w:rPr>
          <w:sz w:val="21"/>
          <w:u w:val="single"/>
        </w:rPr>
        <w:t xml:space="preserve">  </w:t>
      </w:r>
      <w:r>
        <w:rPr>
          <w:sz w:val="24"/>
        </w:rPr>
        <w:t>。</w:t>
      </w:r>
    </w:p>
    <w:p>
      <w:pPr>
        <w:ind w:firstLine="480"/>
        <w:jc w:val="left"/>
      </w:pPr>
      <w:r>
        <w:rPr>
          <w:sz w:val="24"/>
        </w:rPr>
        <w:t>6.1.5 文明施工</w:t>
      </w:r>
    </w:p>
    <w:p>
      <w:pPr>
        <w:ind w:firstLine="480"/>
        <w:jc w:val="left"/>
      </w:pPr>
      <w:r>
        <w:rPr>
          <w:sz w:val="24"/>
        </w:rPr>
        <w:t>合同当事人对文明施工的要求：</w:t>
      </w:r>
    </w:p>
    <w:p>
      <w:pPr>
        <w:ind w:firstLine="480"/>
        <w:jc w:val="left"/>
      </w:pPr>
      <w:r>
        <w:rPr>
          <w:sz w:val="24"/>
          <w:u w:val="single"/>
        </w:rPr>
        <w:t>（</w:t>
      </w:r>
      <w:r>
        <w:rPr>
          <w:sz w:val="24"/>
          <w:u w:val="single"/>
        </w:rPr>
        <w:t>1）承包人必须按照《佛山市扬尘污染防治条例》、佛山市住房和城乡建设管理局关于印发《佛山市住房和城乡建设管理局扬尘污染防治工作导则》(佛建管〔2018〕127号)等政府或行业主管部门及业主颁布的（含在施工过程中新颁布的）安全文明施工管理规定做好施工现场安全文明施工工作；完成上述工作的相关费用包含在绿色施工安全防护措施费中，发包人不另行支付。发包人检查发现不符合上述文件要求（如围蔽、防扬尘措施等）的，承包人应在接到书面整改通知书起24个小时内整改完毕，否则发包人有权要求承包人支付￥2000.00元/次的违约金。</w:t>
      </w:r>
    </w:p>
    <w:p>
      <w:pPr>
        <w:ind w:firstLine="480"/>
        <w:jc w:val="left"/>
      </w:pPr>
      <w:r>
        <w:rPr>
          <w:sz w:val="24"/>
          <w:u w:val="single"/>
        </w:rPr>
        <w:t>（</w:t>
      </w:r>
      <w:r>
        <w:rPr>
          <w:sz w:val="24"/>
          <w:u w:val="single"/>
        </w:rPr>
        <w:t>2）承包人施工期间工地必须做到“六个100%要求”：施工现场100％围蔽，工地砂土不用时100％覆盖，工地路面100％硬地化，拆除工程100％洒水压尘，出工地车辆100％冲净车轮车身，施工现场长期裸土100％覆盖或绿化。</w:t>
      </w:r>
    </w:p>
    <w:p>
      <w:pPr>
        <w:ind w:firstLine="480"/>
        <w:jc w:val="left"/>
      </w:pPr>
      <w:r>
        <w:rPr>
          <w:sz w:val="24"/>
          <w:u w:val="single"/>
        </w:rPr>
        <w:t>（</w:t>
      </w:r>
      <w:r>
        <w:rPr>
          <w:sz w:val="24"/>
          <w:u w:val="single"/>
        </w:rPr>
        <w:t>3）施工场地必须遵守政府部门及发包人有关施工场地交通、城市管理、环境保护、施工噪音、安全防护、文明施工、佛山市及顺德区创建文明城市、美城行动“八个一”检查等的管理规定，办理有关手续，并以书面形式通知发包人。办理相关手续的时间由承包人根据施工进度安排，费用已包含在合同价款内，发包人不另行支付。</w:t>
      </w:r>
      <w:r>
        <w:rPr>
          <w:sz w:val="21"/>
          <w:u w:val="single"/>
        </w:rPr>
        <w:t xml:space="preserve"> </w:t>
      </w:r>
    </w:p>
    <w:p>
      <w:pPr>
        <w:ind w:firstLine="480"/>
        <w:jc w:val="left"/>
      </w:pPr>
      <w:r>
        <w:rPr>
          <w:sz w:val="24"/>
        </w:rPr>
        <w:t>6.1.6关于</w:t>
      </w:r>
      <w:r>
        <w:rPr>
          <w:sz w:val="24"/>
        </w:rPr>
        <w:t>绿色施工安全防护措施费</w:t>
      </w:r>
      <w:r>
        <w:rPr>
          <w:sz w:val="24"/>
        </w:rPr>
        <w:t>支付比例和支付期限的约定：</w:t>
      </w:r>
      <w:r>
        <w:rPr>
          <w:sz w:val="24"/>
          <w:u w:val="single"/>
        </w:rPr>
        <w:t>与工程款同步支付。</w:t>
      </w:r>
    </w:p>
    <w:p>
      <w:pPr>
        <w:ind w:firstLine="480"/>
        <w:jc w:val="left"/>
      </w:pPr>
      <w:r>
        <w:rPr>
          <w:sz w:val="24"/>
        </w:rPr>
        <w:t>6.1.7本工程招标控制价已计取绿色施工安全防护措施费用，该费用为不可竞争费用。该费用用于扬尘污染防护用具及设施的采购和更新、扬尘污染防治措施的落实、施工扬尘条件的改善等，不得挪作他用，专款专用，结算时按实际发生计算。承包人施工期间的环保措施应达到《佛山市扬尘污染防治条例》、佛山市住房和城乡建设管理局关于印发《佛山市住房和城乡建设管理局扬尘污染防治工作导则》(佛建管〔2018〕127号)有关要求，进一步采取有效措施加强施工现场扬尘污染防治工作。承包人未按条例要求采取防治措施的，将按条例有关的处罚条款依法进行扣罚违约金及追究法律责任。</w:t>
      </w:r>
    </w:p>
    <w:p>
      <w:pPr>
        <w:ind w:firstLine="480"/>
        <w:jc w:val="both"/>
      </w:pPr>
      <w:r>
        <w:rPr>
          <w:sz w:val="24"/>
        </w:rPr>
        <w:t>6.1.8 上述违约金由发包人在工程结算中一次性扣除。</w:t>
      </w:r>
    </w:p>
    <w:p>
      <w:pPr>
        <w:jc w:val="both"/>
      </w:pPr>
      <w:r>
        <w:rPr>
          <w:b/>
          <w:sz w:val="24"/>
        </w:rPr>
        <w:t>7.</w:t>
      </w:r>
      <w:r>
        <w:rPr>
          <w:b/>
          <w:sz w:val="24"/>
        </w:rPr>
        <w:t>工期和进度</w:t>
      </w:r>
    </w:p>
    <w:p>
      <w:pPr>
        <w:ind w:firstLine="480"/>
      </w:pPr>
      <w:r>
        <w:rPr>
          <w:sz w:val="24"/>
        </w:rPr>
        <w:t>7.1 施工组织设计</w:t>
      </w:r>
    </w:p>
    <w:p>
      <w:pPr>
        <w:ind w:firstLine="480"/>
        <w:jc w:val="left"/>
      </w:pPr>
      <w:r>
        <w:rPr>
          <w:sz w:val="24"/>
        </w:rPr>
        <w:t>7.1.</w:t>
      </w:r>
      <w:r>
        <w:rPr>
          <w:sz w:val="24"/>
        </w:rPr>
        <w:t>1 合</w:t>
      </w:r>
      <w:r>
        <w:rPr>
          <w:sz w:val="24"/>
        </w:rPr>
        <w:t>同当事人约定的</w:t>
      </w:r>
      <w:r>
        <w:rPr>
          <w:sz w:val="24"/>
        </w:rPr>
        <w:t>施工组织设计</w:t>
      </w:r>
      <w:r>
        <w:rPr>
          <w:sz w:val="24"/>
        </w:rPr>
        <w:t>应包括的其他内容</w:t>
      </w:r>
      <w:r>
        <w:rPr>
          <w:sz w:val="24"/>
        </w:rPr>
        <w:t>：</w:t>
      </w:r>
      <w:r>
        <w:rPr>
          <w:sz w:val="21"/>
          <w:u w:val="single"/>
        </w:rPr>
        <w:t xml:space="preserve">  </w:t>
      </w:r>
      <w:r>
        <w:rPr>
          <w:sz w:val="21"/>
          <w:u w:val="single"/>
        </w:rPr>
        <w:t xml:space="preserve">  </w:t>
      </w:r>
      <w:r>
        <w:rPr>
          <w:sz w:val="24"/>
          <w:u w:val="single"/>
        </w:rPr>
        <w:t xml:space="preserve"> </w:t>
      </w:r>
      <w:r>
        <w:rPr>
          <w:sz w:val="24"/>
          <w:u w:val="single"/>
        </w:rPr>
        <w:t>/</w:t>
      </w:r>
      <w:r>
        <w:rPr>
          <w:sz w:val="21"/>
          <w:u w:val="single"/>
        </w:rPr>
        <w:t xml:space="preserve">         </w:t>
      </w:r>
      <w:r>
        <w:rPr>
          <w:sz w:val="21"/>
          <w:u w:val="single"/>
        </w:rPr>
        <w:t xml:space="preserve">  </w:t>
      </w:r>
      <w:r>
        <w:rPr>
          <w:sz w:val="24"/>
        </w:rPr>
        <w:t>。</w:t>
      </w:r>
    </w:p>
    <w:p>
      <w:pPr>
        <w:ind w:firstLine="480"/>
        <w:jc w:val="left"/>
      </w:pPr>
      <w:r>
        <w:rPr>
          <w:sz w:val="24"/>
        </w:rPr>
        <w:t>7.1.2</w:t>
      </w:r>
      <w:r>
        <w:rPr>
          <w:sz w:val="24"/>
        </w:rPr>
        <w:t>施工组织设计的提交和修改</w:t>
      </w:r>
    </w:p>
    <w:p>
      <w:pPr>
        <w:ind w:firstLine="480"/>
        <w:jc w:val="left"/>
      </w:pPr>
      <w:r>
        <w:rPr>
          <w:sz w:val="24"/>
        </w:rPr>
        <w:t>承包人提交详细施工组织设计的期限的约定：</w:t>
      </w:r>
      <w:r>
        <w:rPr>
          <w:sz w:val="24"/>
          <w:u w:val="single"/>
        </w:rPr>
        <w:t>签订合同前提供</w:t>
      </w:r>
      <w:r>
        <w:rPr>
          <w:sz w:val="24"/>
          <w:u w:val="single"/>
        </w:rPr>
        <w:t xml:space="preserve">   </w:t>
      </w:r>
      <w:r>
        <w:rPr>
          <w:sz w:val="21"/>
          <w:u w:val="single"/>
        </w:rPr>
        <w:t xml:space="preserve">  </w:t>
      </w:r>
      <w:r>
        <w:rPr>
          <w:sz w:val="24"/>
        </w:rPr>
        <w:t>。</w:t>
      </w:r>
    </w:p>
    <w:p>
      <w:pPr>
        <w:ind w:firstLine="480"/>
        <w:jc w:val="left"/>
      </w:pPr>
      <w:r>
        <w:rPr>
          <w:sz w:val="24"/>
        </w:rPr>
        <w:t>发包人和监理人在收到</w:t>
      </w:r>
      <w:r>
        <w:rPr>
          <w:sz w:val="24"/>
        </w:rPr>
        <w:t>详细的施工组织设计</w:t>
      </w:r>
      <w:r>
        <w:rPr>
          <w:sz w:val="24"/>
        </w:rPr>
        <w:t>后确认或提出修改意见的期限：</w:t>
      </w:r>
      <w:r>
        <w:rPr>
          <w:sz w:val="21"/>
          <w:u w:val="single"/>
        </w:rPr>
        <w:t xml:space="preserve"> </w:t>
      </w:r>
      <w:r>
        <w:rPr>
          <w:sz w:val="24"/>
          <w:u w:val="single"/>
        </w:rPr>
        <w:t>按通用合同条款执行</w:t>
      </w:r>
      <w:r>
        <w:rPr>
          <w:sz w:val="21"/>
          <w:u w:val="single"/>
        </w:rPr>
        <w:t xml:space="preserve">     </w:t>
      </w:r>
      <w:r>
        <w:rPr>
          <w:sz w:val="24"/>
        </w:rPr>
        <w:t>。</w:t>
      </w:r>
    </w:p>
    <w:p>
      <w:pPr>
        <w:ind w:firstLine="480"/>
      </w:pPr>
      <w:r>
        <w:rPr>
          <w:sz w:val="24"/>
        </w:rPr>
        <w:t>7.2 施工进度计划</w:t>
      </w:r>
    </w:p>
    <w:p>
      <w:pPr>
        <w:ind w:firstLine="480"/>
        <w:jc w:val="left"/>
      </w:pPr>
      <w:r>
        <w:rPr>
          <w:sz w:val="24"/>
        </w:rPr>
        <w:t>7.2.2 施工进度计划的修订</w:t>
      </w:r>
    </w:p>
    <w:p>
      <w:pPr>
        <w:ind w:firstLine="480"/>
        <w:jc w:val="left"/>
      </w:pPr>
      <w:r>
        <w:rPr>
          <w:sz w:val="24"/>
        </w:rPr>
        <w:t>发包人和监理人在收到修订的施工进度计划后确认或提出修改意见的期限：</w:t>
      </w:r>
      <w:r>
        <w:rPr>
          <w:sz w:val="21"/>
          <w:u w:val="single"/>
        </w:rPr>
        <w:t xml:space="preserve"> </w:t>
      </w:r>
      <w:r>
        <w:rPr>
          <w:sz w:val="24"/>
          <w:u w:val="single"/>
        </w:rPr>
        <w:t>按通用条款执行</w:t>
      </w:r>
      <w:r>
        <w:rPr>
          <w:sz w:val="21"/>
          <w:u w:val="single"/>
        </w:rPr>
        <w:t xml:space="preserve">  </w:t>
      </w:r>
      <w:r>
        <w:rPr>
          <w:sz w:val="24"/>
        </w:rPr>
        <w:t>。</w:t>
      </w:r>
    </w:p>
    <w:p>
      <w:pPr>
        <w:ind w:firstLine="480"/>
      </w:pPr>
      <w:r>
        <w:rPr>
          <w:sz w:val="24"/>
        </w:rPr>
        <w:t>7.3 开工</w:t>
      </w:r>
    </w:p>
    <w:p>
      <w:pPr>
        <w:ind w:firstLine="480"/>
        <w:jc w:val="left"/>
      </w:pPr>
      <w:r>
        <w:rPr>
          <w:sz w:val="24"/>
        </w:rPr>
        <w:t>7.3.1 开工准备</w:t>
      </w:r>
    </w:p>
    <w:p>
      <w:pPr>
        <w:ind w:firstLine="645"/>
        <w:jc w:val="left"/>
      </w:pPr>
      <w:r>
        <w:rPr>
          <w:sz w:val="24"/>
        </w:rPr>
        <w:t>关于承包人提交</w:t>
      </w:r>
      <w:r>
        <w:rPr>
          <w:sz w:val="24"/>
        </w:rPr>
        <w:t>工程开工报审表的期限：</w:t>
      </w:r>
      <w:r>
        <w:rPr>
          <w:sz w:val="21"/>
          <w:u w:val="single"/>
        </w:rPr>
        <w:t xml:space="preserve">  </w:t>
      </w:r>
      <w:r>
        <w:rPr>
          <w:sz w:val="24"/>
          <w:u w:val="single"/>
        </w:rPr>
        <w:t>按通用条款规定执行</w:t>
      </w:r>
      <w:r>
        <w:rPr>
          <w:sz w:val="21"/>
          <w:u w:val="single"/>
        </w:rPr>
        <w:t xml:space="preserve"> </w:t>
      </w:r>
      <w:r>
        <w:rPr>
          <w:sz w:val="24"/>
        </w:rPr>
        <w:t>。</w:t>
      </w:r>
    </w:p>
    <w:p>
      <w:pPr>
        <w:ind w:firstLine="645"/>
        <w:jc w:val="left"/>
      </w:pPr>
      <w:r>
        <w:rPr>
          <w:sz w:val="24"/>
        </w:rPr>
        <w:t>关于发包人应完成的其他开工准备工作及期限：</w:t>
      </w:r>
      <w:r>
        <w:rPr>
          <w:sz w:val="21"/>
          <w:u w:val="single"/>
        </w:rPr>
        <w:t xml:space="preserve">   </w:t>
      </w:r>
      <w:r>
        <w:rPr>
          <w:sz w:val="24"/>
          <w:u w:val="single"/>
        </w:rPr>
        <w:t>正式前一天</w:t>
      </w:r>
      <w:r>
        <w:rPr>
          <w:sz w:val="24"/>
          <w:u w:val="single"/>
        </w:rPr>
        <w:t xml:space="preserve">  </w:t>
      </w:r>
      <w:r>
        <w:rPr>
          <w:sz w:val="21"/>
          <w:u w:val="single"/>
        </w:rPr>
        <w:t xml:space="preserve">   </w:t>
      </w:r>
      <w:r>
        <w:rPr>
          <w:sz w:val="24"/>
        </w:rPr>
        <w:t>。</w:t>
      </w:r>
    </w:p>
    <w:p>
      <w:pPr>
        <w:ind w:firstLine="480"/>
        <w:jc w:val="left"/>
      </w:pPr>
      <w:r>
        <w:rPr>
          <w:sz w:val="24"/>
        </w:rPr>
        <w:t>关于承包人应完成的其他开工准备工作及期限：</w:t>
      </w:r>
      <w:r>
        <w:rPr>
          <w:sz w:val="21"/>
          <w:u w:val="single"/>
        </w:rPr>
        <w:t xml:space="preserve">    </w:t>
      </w:r>
      <w:r>
        <w:rPr>
          <w:sz w:val="24"/>
          <w:u w:val="single"/>
        </w:rPr>
        <w:t>正式前一天</w:t>
      </w:r>
      <w:r>
        <w:rPr>
          <w:sz w:val="24"/>
          <w:u w:val="single"/>
        </w:rPr>
        <w:t xml:space="preserve">     </w:t>
      </w:r>
      <w:r>
        <w:rPr>
          <w:sz w:val="24"/>
        </w:rPr>
        <w:t>。</w:t>
      </w:r>
    </w:p>
    <w:p>
      <w:pPr>
        <w:ind w:firstLine="480"/>
        <w:jc w:val="left"/>
      </w:pPr>
      <w:r>
        <w:rPr>
          <w:sz w:val="24"/>
        </w:rPr>
        <w:t>7.3.2开工通知</w:t>
      </w:r>
    </w:p>
    <w:p>
      <w:pPr>
        <w:ind w:firstLine="480"/>
        <w:jc w:val="left"/>
      </w:pPr>
      <w:r>
        <w:rPr>
          <w:sz w:val="24"/>
        </w:rPr>
        <w:t>因发包人原因造成监理人未能在计划开工日期之日起</w:t>
      </w:r>
      <w:r>
        <w:rPr>
          <w:sz w:val="24"/>
          <w:u w:val="single"/>
        </w:rPr>
        <w:t xml:space="preserve"> </w:t>
      </w:r>
      <w:r>
        <w:rPr>
          <w:sz w:val="24"/>
          <w:u w:val="single"/>
        </w:rPr>
        <w:t>/</w:t>
      </w:r>
      <w:r>
        <w:rPr>
          <w:sz w:val="24"/>
        </w:rPr>
        <w:t>天内发出开工通知的，承包人有权提出价格调整要求，或者解除合同</w:t>
      </w:r>
      <w:r>
        <w:rPr>
          <w:sz w:val="24"/>
        </w:rPr>
        <w:t>。</w:t>
      </w:r>
    </w:p>
    <w:p>
      <w:pPr>
        <w:ind w:firstLine="480"/>
      </w:pPr>
      <w:r>
        <w:rPr>
          <w:sz w:val="24"/>
        </w:rPr>
        <w:t>7.4 测量放线</w:t>
      </w:r>
    </w:p>
    <w:p>
      <w:pPr>
        <w:ind w:firstLine="480"/>
        <w:jc w:val="left"/>
      </w:pPr>
      <w:r>
        <w:rPr>
          <w:sz w:val="24"/>
        </w:rPr>
        <w:t>7.4.1发包人通过监理人向承包人提供测量基准点、基准线和水准点及其书面资料的期限：</w:t>
      </w:r>
      <w:r>
        <w:rPr>
          <w:sz w:val="21"/>
          <w:u w:val="single"/>
        </w:rPr>
        <w:t xml:space="preserve">  </w:t>
      </w:r>
      <w:r>
        <w:rPr>
          <w:sz w:val="24"/>
          <w:u w:val="single"/>
        </w:rPr>
        <w:t>按通用条款规定</w:t>
      </w:r>
      <w:r>
        <w:rPr>
          <w:sz w:val="21"/>
          <w:u w:val="single"/>
        </w:rPr>
        <w:t xml:space="preserve"> </w:t>
      </w:r>
      <w:r>
        <w:rPr>
          <w:sz w:val="21"/>
          <w:u w:val="single"/>
        </w:rPr>
        <w:t xml:space="preserve"> </w:t>
      </w:r>
      <w:r>
        <w:rPr>
          <w:sz w:val="24"/>
        </w:rPr>
        <w:t>。</w:t>
      </w:r>
    </w:p>
    <w:p>
      <w:pPr>
        <w:ind w:firstLine="480"/>
      </w:pPr>
      <w:r>
        <w:rPr>
          <w:sz w:val="24"/>
        </w:rPr>
        <w:t>7.5 工期延误</w:t>
      </w:r>
    </w:p>
    <w:p>
      <w:pPr>
        <w:ind w:firstLine="480"/>
        <w:jc w:val="left"/>
      </w:pPr>
      <w:r>
        <w:rPr>
          <w:sz w:val="24"/>
        </w:rPr>
        <w:t>7.5.1 因发包人原因导致工期延误</w:t>
      </w:r>
    </w:p>
    <w:p>
      <w:pPr>
        <w:ind w:firstLine="480"/>
        <w:jc w:val="left"/>
      </w:pPr>
      <w:r>
        <w:rPr>
          <w:sz w:val="24"/>
        </w:rPr>
        <w:t>（</w:t>
      </w:r>
      <w:r>
        <w:rPr>
          <w:sz w:val="24"/>
        </w:rPr>
        <w:t>7）因发包人原因导致工期延误的其他情形：</w:t>
      </w:r>
      <w:r>
        <w:rPr>
          <w:sz w:val="21"/>
          <w:u w:val="single"/>
        </w:rPr>
        <w:t xml:space="preserve"> </w:t>
      </w:r>
      <w:r>
        <w:rPr>
          <w:sz w:val="24"/>
          <w:u w:val="single"/>
        </w:rPr>
        <w:t>/</w:t>
      </w:r>
      <w:r>
        <w:rPr>
          <w:sz w:val="21"/>
          <w:u w:val="single"/>
        </w:rPr>
        <w:t xml:space="preserve">  </w:t>
      </w:r>
      <w:r>
        <w:rPr>
          <w:sz w:val="24"/>
        </w:rPr>
        <w:t>。</w:t>
      </w:r>
    </w:p>
    <w:p>
      <w:pPr>
        <w:ind w:firstLine="480"/>
        <w:jc w:val="left"/>
      </w:pPr>
      <w:r>
        <w:rPr>
          <w:sz w:val="24"/>
        </w:rPr>
        <w:t>7.5.2 因承包人原因导致工期延误</w:t>
      </w:r>
    </w:p>
    <w:p>
      <w:pPr>
        <w:ind w:firstLine="480"/>
        <w:jc w:val="left"/>
      </w:pPr>
      <w:r>
        <w:rPr>
          <w:sz w:val="24"/>
        </w:rPr>
        <w:t>修改为：</w:t>
      </w:r>
    </w:p>
    <w:p>
      <w:pPr>
        <w:ind w:firstLine="480"/>
        <w:jc w:val="left"/>
      </w:pPr>
      <w:r>
        <w:rPr>
          <w:sz w:val="24"/>
        </w:rPr>
        <w:t>（</w:t>
      </w:r>
      <w:r>
        <w:rPr>
          <w:sz w:val="24"/>
        </w:rPr>
        <w:t>1）因承包人原因（除不可抗力因素或有合理原因经监督小组同意）导致不能依时完工，视为承包人违约，则工程每拖延1 天，按5000元作为违约金，该违约金由发包人自行从承包人的工程款中扣除。逾期15 天及以上的，发包人有权解除施工合同，重新选择施工单位，承包人必须在2 天内撤离现场，造成的一切损失由承包人负责。</w:t>
      </w:r>
    </w:p>
    <w:p>
      <w:pPr>
        <w:ind w:firstLine="480"/>
        <w:jc w:val="left"/>
      </w:pPr>
      <w:r>
        <w:rPr>
          <w:sz w:val="24"/>
        </w:rPr>
        <w:t>（</w:t>
      </w:r>
      <w:r>
        <w:rPr>
          <w:sz w:val="24"/>
        </w:rPr>
        <w:t>2）承包人的实际施工现场推进工期与承包人所提供经发包人、监理工程师批准的技术（施工组织设计）中的施工进度控制表的单项工序出现偏差超过1/3临界危险工期时，或施工材料、设备、人员严重不足时，发包人以书面形式通知承包人，如承包人7日内尚无具体整改工程进度的应变措施，发包人有权采取一切有效的强硬措施介入承包人的现场施工管理，有权拒付工程款，以确保工程工期顺利推进，并由承包人负责由此引起的一切经济责任。</w:t>
      </w:r>
    </w:p>
    <w:p>
      <w:pPr>
        <w:ind w:firstLine="480"/>
        <w:jc w:val="left"/>
      </w:pPr>
      <w:r>
        <w:rPr>
          <w:sz w:val="24"/>
        </w:rPr>
        <w:t>因承包人原因造成工期延误，逾期竣工违约金的上限：</w:t>
      </w:r>
      <w:r>
        <w:rPr>
          <w:sz w:val="24"/>
          <w:u w:val="single"/>
        </w:rPr>
        <w:t xml:space="preserve"> </w:t>
      </w:r>
      <w:r>
        <w:rPr>
          <w:sz w:val="24"/>
          <w:u w:val="single"/>
        </w:rPr>
        <w:t>合同总价的</w:t>
      </w:r>
      <w:r>
        <w:rPr>
          <w:sz w:val="24"/>
          <w:u w:val="single"/>
        </w:rPr>
        <w:t>5%</w:t>
      </w:r>
      <w:r>
        <w:rPr>
          <w:sz w:val="24"/>
        </w:rPr>
        <w:t>。</w:t>
      </w:r>
    </w:p>
    <w:p>
      <w:pPr>
        <w:ind w:firstLine="480"/>
      </w:pPr>
      <w:r>
        <w:rPr>
          <w:sz w:val="24"/>
        </w:rPr>
        <w:t>7.6 不</w:t>
      </w:r>
      <w:r>
        <w:rPr>
          <w:sz w:val="24"/>
        </w:rPr>
        <w:t>利物质条件</w:t>
      </w:r>
    </w:p>
    <w:p>
      <w:pPr>
        <w:ind w:firstLine="480"/>
        <w:jc w:val="left"/>
      </w:pPr>
      <w:r>
        <w:rPr>
          <w:sz w:val="24"/>
        </w:rPr>
        <w:t>不利物质条件的其他情形和有关约定：</w:t>
      </w:r>
      <w:r>
        <w:rPr>
          <w:sz w:val="21"/>
          <w:u w:val="single"/>
        </w:rPr>
        <w:t xml:space="preserve">  </w:t>
      </w:r>
      <w:r>
        <w:rPr>
          <w:sz w:val="24"/>
          <w:u w:val="single"/>
        </w:rPr>
        <w:t>/</w:t>
      </w:r>
      <w:r>
        <w:rPr>
          <w:sz w:val="21"/>
          <w:u w:val="single"/>
        </w:rPr>
        <w:t xml:space="preserve">   </w:t>
      </w:r>
      <w:r>
        <w:rPr>
          <w:sz w:val="21"/>
          <w:u w:val="single"/>
        </w:rPr>
        <w:t xml:space="preserve"> </w:t>
      </w:r>
    </w:p>
    <w:p>
      <w:pPr>
        <w:ind w:firstLine="480"/>
      </w:pPr>
      <w:r>
        <w:rPr>
          <w:sz w:val="24"/>
        </w:rPr>
        <w:t>7.7异常恶劣的气候条件</w:t>
      </w:r>
    </w:p>
    <w:p>
      <w:pPr>
        <w:ind w:firstLine="480"/>
        <w:jc w:val="left"/>
      </w:pPr>
      <w:r>
        <w:rPr>
          <w:sz w:val="24"/>
        </w:rPr>
        <w:t>发包人和承包人同意以下情形视为异常恶劣的气候条件：</w:t>
      </w:r>
    </w:p>
    <w:p>
      <w:pPr>
        <w:ind w:firstLine="480"/>
        <w:jc w:val="left"/>
      </w:pPr>
      <w:r>
        <w:rPr>
          <w:sz w:val="24"/>
          <w:u w:val="single"/>
        </w:rPr>
        <w:t>（</w:t>
      </w:r>
      <w:r>
        <w:rPr>
          <w:sz w:val="24"/>
          <w:u w:val="single"/>
        </w:rPr>
        <w:t>1）发生烈度八度(含八度)以上地震、龙卷风、十级以上强风暴；</w:t>
      </w:r>
    </w:p>
    <w:p>
      <w:pPr>
        <w:ind w:firstLine="480"/>
        <w:jc w:val="left"/>
      </w:pPr>
      <w:r>
        <w:rPr>
          <w:sz w:val="24"/>
          <w:u w:val="single"/>
        </w:rPr>
        <w:t>（</w:t>
      </w:r>
      <w:r>
        <w:rPr>
          <w:sz w:val="24"/>
          <w:u w:val="single"/>
        </w:rPr>
        <w:t>2）8级以上（包含8级）的台风（按照国家相关安全生产规定）；</w:t>
      </w:r>
    </w:p>
    <w:p>
      <w:pPr>
        <w:ind w:firstLine="480"/>
        <w:jc w:val="left"/>
      </w:pPr>
      <w:r>
        <w:rPr>
          <w:sz w:val="24"/>
          <w:u w:val="single"/>
        </w:rPr>
        <w:t>（</w:t>
      </w:r>
      <w:r>
        <w:rPr>
          <w:sz w:val="24"/>
          <w:u w:val="single"/>
        </w:rPr>
        <w:t>3）在连续24小时内所降雨量超过50mm（包含50mm） ；</w:t>
      </w:r>
    </w:p>
    <w:p>
      <w:pPr>
        <w:ind w:firstLine="480"/>
        <w:jc w:val="left"/>
      </w:pPr>
      <w:r>
        <w:rPr>
          <w:sz w:val="24"/>
          <w:u w:val="single"/>
        </w:rPr>
        <w:t>（</w:t>
      </w:r>
      <w:r>
        <w:rPr>
          <w:sz w:val="24"/>
          <w:u w:val="single"/>
        </w:rPr>
        <w:t>4）在任何6小时内降雪量300 mm以上；</w:t>
      </w:r>
    </w:p>
    <w:p>
      <w:pPr>
        <w:ind w:firstLine="480"/>
        <w:jc w:val="left"/>
      </w:pPr>
      <w:r>
        <w:rPr>
          <w:sz w:val="24"/>
          <w:u w:val="single"/>
        </w:rPr>
        <w:t>-第38页-</w:t>
      </w:r>
    </w:p>
    <w:p>
      <w:pPr>
        <w:ind w:firstLine="480"/>
        <w:jc w:val="left"/>
      </w:pPr>
      <w:r>
        <w:rPr>
          <w:sz w:val="24"/>
          <w:u w:val="single"/>
        </w:rPr>
        <w:t>（</w:t>
      </w:r>
      <w:r>
        <w:rPr>
          <w:sz w:val="24"/>
          <w:u w:val="single"/>
        </w:rPr>
        <w:t>5）摄氏40度以上（包含摄氏40度）的高温天气；</w:t>
      </w:r>
    </w:p>
    <w:p>
      <w:pPr>
        <w:ind w:firstLine="480"/>
        <w:jc w:val="left"/>
      </w:pPr>
      <w:r>
        <w:rPr>
          <w:sz w:val="24"/>
          <w:u w:val="single"/>
        </w:rPr>
        <w:t>（</w:t>
      </w:r>
      <w:r>
        <w:rPr>
          <w:sz w:val="24"/>
          <w:u w:val="single"/>
        </w:rPr>
        <w:t>6）摄氏零下5度以下（包含零下5度）的严寒天气。</w:t>
      </w:r>
    </w:p>
    <w:p>
      <w:pPr>
        <w:ind w:firstLine="480"/>
      </w:pPr>
      <w:r>
        <w:rPr>
          <w:sz w:val="24"/>
        </w:rPr>
        <w:t>7.9 提前竣工的奖励</w:t>
      </w:r>
    </w:p>
    <w:p>
      <w:pPr>
        <w:ind w:firstLine="480"/>
        <w:jc w:val="left"/>
      </w:pPr>
      <w:r>
        <w:rPr>
          <w:sz w:val="24"/>
        </w:rPr>
        <w:t>7.9.2提前竣工的奖励：</w:t>
      </w:r>
      <w:r>
        <w:rPr>
          <w:sz w:val="21"/>
          <w:u w:val="single"/>
        </w:rPr>
        <w:t xml:space="preserve">  </w:t>
      </w:r>
      <w:r>
        <w:rPr>
          <w:sz w:val="24"/>
          <w:u w:val="single"/>
        </w:rPr>
        <w:t>无奖励</w:t>
      </w:r>
      <w:r>
        <w:rPr>
          <w:sz w:val="21"/>
          <w:u w:val="single"/>
        </w:rPr>
        <w:t xml:space="preserve">  </w:t>
      </w:r>
      <w:r>
        <w:rPr>
          <w:sz w:val="24"/>
        </w:rPr>
        <w:t>。</w:t>
      </w:r>
    </w:p>
    <w:p>
      <w:pPr>
        <w:jc w:val="both"/>
      </w:pPr>
      <w:r>
        <w:rPr>
          <w:b/>
          <w:sz w:val="24"/>
        </w:rPr>
        <w:t>8.</w:t>
      </w:r>
      <w:r>
        <w:rPr>
          <w:b/>
          <w:sz w:val="24"/>
        </w:rPr>
        <w:t>材料与设备</w:t>
      </w:r>
    </w:p>
    <w:p>
      <w:pPr>
        <w:ind w:firstLine="480"/>
      </w:pPr>
      <w:r>
        <w:rPr>
          <w:sz w:val="24"/>
        </w:rPr>
        <w:t>8.4材料与工程设备的保管与使用</w:t>
      </w:r>
    </w:p>
    <w:p>
      <w:pPr>
        <w:ind w:firstLine="480"/>
        <w:jc w:val="left"/>
      </w:pPr>
      <w:r>
        <w:rPr>
          <w:sz w:val="24"/>
        </w:rPr>
        <w:t>8.4.1发包人供应的材料设备的保管费用的承担：</w:t>
      </w:r>
      <w:r>
        <w:rPr>
          <w:sz w:val="21"/>
          <w:u w:val="single"/>
        </w:rPr>
        <w:t xml:space="preserve"> </w:t>
      </w:r>
      <w:r>
        <w:rPr>
          <w:sz w:val="24"/>
          <w:u w:val="single"/>
        </w:rPr>
        <w:t>由承包人承担</w:t>
      </w:r>
      <w:r>
        <w:rPr>
          <w:sz w:val="21"/>
          <w:u w:val="single"/>
        </w:rPr>
        <w:t xml:space="preserve"> </w:t>
      </w:r>
      <w:r>
        <w:rPr>
          <w:sz w:val="24"/>
        </w:rPr>
        <w:t>。</w:t>
      </w:r>
    </w:p>
    <w:p>
      <w:pPr>
        <w:ind w:firstLine="480"/>
      </w:pPr>
      <w:r>
        <w:rPr>
          <w:sz w:val="24"/>
        </w:rPr>
        <w:t>8.6 样品</w:t>
      </w:r>
    </w:p>
    <w:p>
      <w:pPr>
        <w:ind w:firstLine="480"/>
        <w:jc w:val="left"/>
      </w:pPr>
      <w:r>
        <w:rPr>
          <w:sz w:val="24"/>
        </w:rPr>
        <w:t>8.6.1</w:t>
      </w:r>
      <w:r>
        <w:rPr>
          <w:sz w:val="24"/>
        </w:rPr>
        <w:t>样品的报送</w:t>
      </w:r>
      <w:r>
        <w:rPr>
          <w:sz w:val="24"/>
        </w:rPr>
        <w:t>与封存</w:t>
      </w:r>
    </w:p>
    <w:p>
      <w:pPr>
        <w:ind w:firstLine="480"/>
        <w:jc w:val="left"/>
      </w:pPr>
      <w:r>
        <w:rPr>
          <w:sz w:val="24"/>
        </w:rPr>
        <w:t>需要承包人报送样品的材料或工程设备，样品的种类、名称、规格、数量要求：</w:t>
      </w:r>
      <w:r>
        <w:rPr>
          <w:sz w:val="24"/>
          <w:u w:val="single"/>
        </w:rPr>
        <w:t>由承包人负责采购并用于本工程的主要材料中，可以提供实物样品的，应当提供实物样品（规格、质量、数量必须严格按照图纸、工程量清单、磋商文件的要求）；不能提供实物样品的（如栽植物等），应当提供实物照片作为验收参考。所有的工程材料均需经发包人认可后，凭发包人或监理人所发出的确认书进行订购，样板由发包人或监理人保存，以便核对；到货后，进场材料必须提供厂家生产资质和生产许可证，经发包人或监理人检验后方可投入工程施工；否则，因质量或效果未能达到监理及发包人要求而造成的返工费用由承包人承担，并承担工期延误的所有责任。承包人采购材料和设备由其自行负责运输和保管</w:t>
      </w:r>
      <w:r>
        <w:rPr>
          <w:sz w:val="24"/>
        </w:rPr>
        <w:t>。</w:t>
      </w:r>
    </w:p>
    <w:p>
      <w:pPr>
        <w:ind w:firstLine="480"/>
      </w:pPr>
      <w:r>
        <w:rPr>
          <w:sz w:val="24"/>
        </w:rPr>
        <w:t>8.8 施工设备和临时设施</w:t>
      </w:r>
    </w:p>
    <w:p>
      <w:pPr>
        <w:ind w:firstLine="480"/>
        <w:jc w:val="left"/>
      </w:pPr>
      <w:r>
        <w:rPr>
          <w:sz w:val="24"/>
        </w:rPr>
        <w:t>8.8.1 承包人提供的施工设备和临时设施</w:t>
      </w:r>
    </w:p>
    <w:p>
      <w:pPr>
        <w:ind w:firstLine="480"/>
        <w:jc w:val="left"/>
      </w:pPr>
      <w:r>
        <w:rPr>
          <w:sz w:val="24"/>
        </w:rPr>
        <w:t>关于修建临时设施费用承担的约定：</w:t>
      </w:r>
      <w:r>
        <w:rPr>
          <w:sz w:val="24"/>
          <w:u w:val="single"/>
        </w:rPr>
        <w:t xml:space="preserve"> </w:t>
      </w:r>
      <w:r>
        <w:rPr>
          <w:sz w:val="24"/>
          <w:u w:val="single"/>
        </w:rPr>
        <w:t>按通用条款执行，由承包人自行承担</w:t>
      </w:r>
      <w:r>
        <w:rPr>
          <w:sz w:val="24"/>
          <w:u w:val="single"/>
        </w:rPr>
        <w:t>。</w:t>
      </w:r>
    </w:p>
    <w:p>
      <w:pPr>
        <w:jc w:val="both"/>
      </w:pPr>
      <w:r>
        <w:rPr>
          <w:b/>
          <w:sz w:val="24"/>
        </w:rPr>
        <w:t>9.</w:t>
      </w:r>
      <w:r>
        <w:rPr>
          <w:b/>
          <w:sz w:val="24"/>
        </w:rPr>
        <w:t>试验与检验</w:t>
      </w:r>
    </w:p>
    <w:p>
      <w:pPr>
        <w:ind w:firstLine="480"/>
      </w:pPr>
      <w:r>
        <w:rPr>
          <w:sz w:val="24"/>
        </w:rPr>
        <w:t>9.1试验设备与试验人员</w:t>
      </w:r>
    </w:p>
    <w:p>
      <w:pPr>
        <w:ind w:firstLine="480"/>
        <w:jc w:val="left"/>
      </w:pPr>
      <w:r>
        <w:rPr>
          <w:sz w:val="24"/>
        </w:rPr>
        <w:t>9.1.2 试验设备</w:t>
      </w:r>
    </w:p>
    <w:p>
      <w:pPr>
        <w:ind w:firstLine="480"/>
        <w:jc w:val="left"/>
      </w:pPr>
      <w:r>
        <w:rPr>
          <w:sz w:val="24"/>
        </w:rPr>
        <w:t>施工现场需要配置的试验场所：</w:t>
      </w:r>
      <w:r>
        <w:rPr>
          <w:sz w:val="21"/>
          <w:u w:val="single"/>
        </w:rPr>
        <w:t xml:space="preserve">      </w:t>
      </w:r>
      <w:r>
        <w:rPr>
          <w:sz w:val="21"/>
          <w:u w:val="single"/>
        </w:rPr>
        <w:t xml:space="preserve">  </w:t>
      </w:r>
      <w:r>
        <w:rPr>
          <w:sz w:val="24"/>
          <w:u w:val="single"/>
        </w:rPr>
        <w:t>/</w:t>
      </w:r>
      <w:r>
        <w:rPr>
          <w:sz w:val="21"/>
          <w:u w:val="single"/>
        </w:rPr>
        <w:t xml:space="preserve"> </w:t>
      </w:r>
      <w:r>
        <w:rPr>
          <w:sz w:val="21"/>
          <w:u w:val="single"/>
        </w:rPr>
        <w:t xml:space="preserve">     </w:t>
      </w:r>
      <w:r>
        <w:rPr>
          <w:sz w:val="24"/>
          <w:u w:val="single"/>
        </w:rPr>
        <w:t>。</w:t>
      </w:r>
    </w:p>
    <w:p>
      <w:pPr>
        <w:ind w:firstLine="480"/>
        <w:jc w:val="left"/>
      </w:pPr>
      <w:r>
        <w:rPr>
          <w:sz w:val="24"/>
        </w:rPr>
        <w:t>施工现场需要配备的试验设备：</w:t>
      </w:r>
      <w:r>
        <w:rPr>
          <w:sz w:val="21"/>
          <w:u w:val="single"/>
        </w:rPr>
        <w:t xml:space="preserve">      </w:t>
      </w:r>
      <w:r>
        <w:rPr>
          <w:sz w:val="24"/>
          <w:u w:val="single"/>
        </w:rPr>
        <w:t>/</w:t>
      </w:r>
      <w:r>
        <w:rPr>
          <w:sz w:val="24"/>
          <w:u w:val="single"/>
        </w:rPr>
        <w:t xml:space="preserve">      </w:t>
      </w:r>
      <w:r>
        <w:rPr>
          <w:sz w:val="24"/>
          <w:u w:val="single"/>
        </w:rPr>
        <w:t>。</w:t>
      </w:r>
    </w:p>
    <w:p>
      <w:pPr>
        <w:ind w:firstLine="480"/>
        <w:jc w:val="left"/>
      </w:pPr>
      <w:r>
        <w:rPr>
          <w:sz w:val="24"/>
        </w:rPr>
        <w:t>施工现场需要具备的其他试验条件：</w:t>
      </w:r>
      <w:r>
        <w:rPr>
          <w:sz w:val="21"/>
          <w:u w:val="single"/>
        </w:rPr>
        <w:t xml:space="preserve">   </w:t>
      </w:r>
      <w:r>
        <w:rPr>
          <w:sz w:val="21"/>
          <w:u w:val="single"/>
        </w:rPr>
        <w:t xml:space="preserve"> </w:t>
      </w:r>
      <w:r>
        <w:rPr>
          <w:sz w:val="21"/>
          <w:u w:val="single"/>
        </w:rPr>
        <w:t xml:space="preserve"> </w:t>
      </w:r>
      <w:r>
        <w:rPr>
          <w:sz w:val="21"/>
          <w:u w:val="single"/>
        </w:rPr>
        <w:t xml:space="preserve">  </w:t>
      </w:r>
      <w:r>
        <w:rPr>
          <w:sz w:val="24"/>
          <w:u w:val="single"/>
        </w:rPr>
        <w:t>/</w:t>
      </w:r>
      <w:r>
        <w:rPr>
          <w:sz w:val="21"/>
          <w:u w:val="single"/>
        </w:rPr>
        <w:t xml:space="preserve">      </w:t>
      </w:r>
      <w:r>
        <w:rPr>
          <w:sz w:val="21"/>
          <w:u w:val="single"/>
        </w:rPr>
        <w:t xml:space="preserve"> </w:t>
      </w:r>
      <w:r>
        <w:rPr>
          <w:sz w:val="24"/>
        </w:rPr>
        <w:t>。</w:t>
      </w:r>
    </w:p>
    <w:p>
      <w:pPr>
        <w:ind w:firstLine="480"/>
      </w:pPr>
      <w:r>
        <w:rPr>
          <w:sz w:val="24"/>
        </w:rPr>
        <w:t>9.4 现场工艺试验</w:t>
      </w:r>
      <w:r>
        <w:rPr>
          <w:sz w:val="21"/>
        </w:rPr>
        <w:t xml:space="preserve"> </w:t>
      </w:r>
    </w:p>
    <w:p>
      <w:pPr>
        <w:ind w:firstLine="480"/>
        <w:jc w:val="left"/>
      </w:pPr>
      <w:r>
        <w:rPr>
          <w:sz w:val="24"/>
        </w:rPr>
        <w:t>现场工艺试验的有关约定：</w:t>
      </w:r>
      <w:r>
        <w:rPr>
          <w:sz w:val="21"/>
          <w:u w:val="single"/>
        </w:rPr>
        <w:t xml:space="preserve">          </w:t>
      </w:r>
      <w:r>
        <w:rPr>
          <w:sz w:val="24"/>
          <w:u w:val="single"/>
        </w:rPr>
        <w:t xml:space="preserve">/         </w:t>
      </w:r>
      <w:r>
        <w:rPr>
          <w:sz w:val="21"/>
          <w:u w:val="single"/>
        </w:rPr>
        <w:t xml:space="preserve">  </w:t>
      </w:r>
      <w:r>
        <w:rPr>
          <w:sz w:val="24"/>
        </w:rPr>
        <w:t>。</w:t>
      </w:r>
    </w:p>
    <w:p>
      <w:pPr>
        <w:jc w:val="both"/>
      </w:pPr>
      <w:r>
        <w:rPr>
          <w:b/>
          <w:sz w:val="24"/>
        </w:rPr>
        <w:t>10.</w:t>
      </w:r>
      <w:r>
        <w:rPr>
          <w:b/>
          <w:sz w:val="24"/>
        </w:rPr>
        <w:t>变更</w:t>
      </w:r>
    </w:p>
    <w:p>
      <w:pPr>
        <w:ind w:firstLine="480"/>
      </w:pPr>
      <w:r>
        <w:rPr>
          <w:sz w:val="24"/>
        </w:rPr>
        <w:t>10.1变更的范围</w:t>
      </w:r>
    </w:p>
    <w:p>
      <w:pPr>
        <w:ind w:firstLine="600"/>
        <w:jc w:val="left"/>
      </w:pPr>
      <w:r>
        <w:rPr>
          <w:sz w:val="24"/>
        </w:rPr>
        <w:t>关于变更的范围的约定：</w:t>
      </w:r>
      <w:r>
        <w:rPr>
          <w:sz w:val="21"/>
          <w:u w:val="single"/>
        </w:rPr>
        <w:t xml:space="preserve">  </w:t>
      </w:r>
      <w:r>
        <w:rPr>
          <w:sz w:val="24"/>
          <w:u w:val="single"/>
        </w:rPr>
        <w:t>按通用条款执行</w:t>
      </w:r>
      <w:r>
        <w:rPr>
          <w:sz w:val="24"/>
        </w:rPr>
        <w:t>。</w:t>
      </w:r>
    </w:p>
    <w:p>
      <w:pPr>
        <w:ind w:firstLine="480"/>
      </w:pPr>
      <w:r>
        <w:rPr>
          <w:sz w:val="24"/>
        </w:rPr>
        <w:t>10.4 变更估价</w:t>
      </w:r>
    </w:p>
    <w:p>
      <w:pPr>
        <w:ind w:firstLine="480"/>
        <w:jc w:val="left"/>
      </w:pPr>
      <w:r>
        <w:rPr>
          <w:sz w:val="24"/>
        </w:rPr>
        <w:t>10.4.1 变更估价原则</w:t>
      </w:r>
    </w:p>
    <w:p>
      <w:pPr>
        <w:ind w:firstLine="480"/>
        <w:jc w:val="left"/>
      </w:pPr>
      <w:r>
        <w:rPr>
          <w:sz w:val="24"/>
        </w:rPr>
        <w:t>关于变更估价的约定</w:t>
      </w:r>
      <w:r>
        <w:rPr>
          <w:sz w:val="24"/>
        </w:rPr>
        <w:t>：</w:t>
      </w:r>
      <w:r>
        <w:rPr>
          <w:sz w:val="21"/>
        </w:rPr>
        <w:t xml:space="preserve"> </w:t>
      </w:r>
      <w:r>
        <w:rPr>
          <w:sz w:val="24"/>
          <w:u w:val="single"/>
        </w:rPr>
        <w:t>工程变更结算造价以成交综合单价和根据施工图纸、设计变更或洽商和竣工图纸等资料实际完成的工程量为依据。补充：</w:t>
      </w:r>
      <w:r>
        <w:rPr>
          <w:sz w:val="24"/>
          <w:u w:val="single"/>
        </w:rPr>
        <w:t>10.4.1.1导致分部分项工程项目费和措施项目费的调整办法</w:t>
      </w:r>
      <w:r>
        <w:rPr>
          <w:sz w:val="24"/>
          <w:u w:val="single"/>
        </w:rPr>
        <w:t>；</w:t>
      </w:r>
    </w:p>
    <w:p>
      <w:pPr>
        <w:ind w:firstLine="600"/>
        <w:jc w:val="left"/>
      </w:pPr>
      <w:r>
        <w:rPr>
          <w:sz w:val="24"/>
        </w:rPr>
        <w:t>√ 按以下方法调整：</w:t>
      </w:r>
    </w:p>
    <w:p>
      <w:pPr>
        <w:ind w:firstLine="600"/>
        <w:jc w:val="left"/>
      </w:pPr>
      <w:r>
        <w:rPr>
          <w:sz w:val="24"/>
        </w:rPr>
        <w:t>经审批的工程变更，发包人、承包人应按下列方法调整变更工程的分部分项工程项目费和措施项目费。</w:t>
      </w:r>
    </w:p>
    <w:p>
      <w:pPr>
        <w:ind w:firstLine="600"/>
        <w:jc w:val="left"/>
      </w:pPr>
      <w:r>
        <w:rPr>
          <w:sz w:val="24"/>
        </w:rPr>
        <w:t>(1)增减工程量按实计算；</w:t>
      </w:r>
    </w:p>
    <w:p>
      <w:pPr>
        <w:ind w:firstLine="600"/>
        <w:jc w:val="left"/>
      </w:pPr>
      <w:r>
        <w:rPr>
          <w:sz w:val="24"/>
        </w:rPr>
        <w:t>(2)属扣减工程的，综合单价按合同内工程量清单已有综合单价执行；</w:t>
      </w:r>
    </w:p>
    <w:p>
      <w:pPr>
        <w:ind w:firstLine="600"/>
        <w:jc w:val="left"/>
      </w:pPr>
      <w:r>
        <w:rPr>
          <w:sz w:val="24"/>
        </w:rPr>
        <w:t>(3)属增加工程的，在合同总额10%以内的可进行变更，超出的须按法规要求重新进行采购，属增加工程的，合同内工程量清单有适用或类似的综合单价的，则沿用或参照执行；但若某一清单项目增加的工程量超过该项目清单工程量10%或以上，或该清单项目增加的工程造价超过合同总造价的1%或20万元以上的，如果合同综合单价不高于本工程招标控制价中该项目综合单价的，按合同报价单中已有单价或价格执行；如果合同综合单价高于本工程招标控制价中本项目综合单价的，则增加的工程量造价按本工程的招标控制价的综合单价执行。</w:t>
      </w:r>
    </w:p>
    <w:p>
      <w:pPr>
        <w:ind w:firstLine="600"/>
        <w:jc w:val="left"/>
      </w:pPr>
      <w:r>
        <w:rPr>
          <w:sz w:val="24"/>
        </w:rPr>
        <w:t>(4)属增加工程的，合同中没有适用或类似的综合单价的，由发包人委托造价咨询单位核算该增加部分工程的综合单价，并按中标下浮率i（i=1-中标价/上限价）下浮。并会同发包人、监理单位、发包人委托的第三方造价机构进行审议后，发包人与供应商商定执行。如需经由财政相关部门审核的，以财政相关部门审核的结果为准。</w:t>
      </w:r>
    </w:p>
    <w:p>
      <w:pPr>
        <w:ind w:firstLine="600"/>
        <w:jc w:val="left"/>
      </w:pPr>
      <w:r>
        <w:rPr>
          <w:sz w:val="24"/>
        </w:rPr>
        <w:t>(5)临时工程费用一律不作调整，作费用包干处理。</w:t>
      </w:r>
    </w:p>
    <w:p>
      <w:pPr>
        <w:ind w:firstLine="480"/>
      </w:pPr>
      <w:r>
        <w:rPr>
          <w:sz w:val="24"/>
        </w:rPr>
        <w:t>10.5承</w:t>
      </w:r>
      <w:r>
        <w:rPr>
          <w:sz w:val="24"/>
        </w:rPr>
        <w:t>包人的合理化建议</w:t>
      </w:r>
    </w:p>
    <w:p>
      <w:pPr>
        <w:ind w:firstLine="480"/>
        <w:jc w:val="left"/>
      </w:pPr>
      <w:r>
        <w:rPr>
          <w:sz w:val="24"/>
        </w:rPr>
        <w:t>监理人审查承包人合理化建议的期限：</w:t>
      </w:r>
      <w:r>
        <w:rPr>
          <w:sz w:val="21"/>
          <w:u w:val="single"/>
        </w:rPr>
        <w:t xml:space="preserve">  </w:t>
      </w:r>
      <w:r>
        <w:rPr>
          <w:sz w:val="24"/>
          <w:u w:val="single"/>
        </w:rPr>
        <w:t>按通用条款执行</w:t>
      </w:r>
      <w:r>
        <w:rPr>
          <w:sz w:val="21"/>
          <w:u w:val="single"/>
        </w:rPr>
        <w:t xml:space="preserve">  </w:t>
      </w:r>
      <w:r>
        <w:rPr>
          <w:sz w:val="24"/>
        </w:rPr>
        <w:t>。</w:t>
      </w:r>
    </w:p>
    <w:p>
      <w:pPr>
        <w:ind w:firstLine="480"/>
        <w:jc w:val="left"/>
      </w:pPr>
      <w:r>
        <w:rPr>
          <w:sz w:val="24"/>
        </w:rPr>
        <w:t>发包人审批承包人合理化建议的期限：</w:t>
      </w:r>
      <w:r>
        <w:rPr>
          <w:sz w:val="21"/>
          <w:u w:val="single"/>
        </w:rPr>
        <w:t xml:space="preserve">  </w:t>
      </w:r>
      <w:r>
        <w:rPr>
          <w:sz w:val="24"/>
          <w:u w:val="single"/>
        </w:rPr>
        <w:t>按通用条款执行</w:t>
      </w:r>
      <w:r>
        <w:rPr>
          <w:sz w:val="21"/>
          <w:u w:val="single"/>
        </w:rPr>
        <w:t xml:space="preserve">  </w:t>
      </w:r>
      <w:r>
        <w:rPr>
          <w:sz w:val="24"/>
        </w:rPr>
        <w:t>。</w:t>
      </w:r>
    </w:p>
    <w:p>
      <w:pPr>
        <w:ind w:firstLine="480"/>
        <w:jc w:val="left"/>
      </w:pPr>
      <w:r>
        <w:rPr>
          <w:sz w:val="24"/>
        </w:rPr>
        <w:t>承</w:t>
      </w:r>
      <w:r>
        <w:rPr>
          <w:sz w:val="24"/>
        </w:rPr>
        <w:t>包人提出的合理化建议降低了合同价格或者提高了工程经济效益的奖励的方法和金额为：</w:t>
      </w:r>
      <w:r>
        <w:rPr>
          <w:sz w:val="21"/>
          <w:u w:val="single"/>
        </w:rPr>
        <w:t xml:space="preserve">    </w:t>
      </w:r>
      <w:r>
        <w:rPr>
          <w:sz w:val="24"/>
          <w:u w:val="single"/>
        </w:rPr>
        <w:t xml:space="preserve">/  </w:t>
      </w:r>
      <w:r>
        <w:rPr>
          <w:sz w:val="21"/>
          <w:u w:val="single"/>
        </w:rPr>
        <w:t xml:space="preserve">  </w:t>
      </w:r>
      <w:r>
        <w:rPr>
          <w:sz w:val="24"/>
        </w:rPr>
        <w:t>。</w:t>
      </w:r>
    </w:p>
    <w:p>
      <w:pPr>
        <w:ind w:firstLine="480"/>
      </w:pPr>
      <w:r>
        <w:rPr>
          <w:sz w:val="24"/>
        </w:rPr>
        <w:t>10.7 暂估价</w:t>
      </w:r>
    </w:p>
    <w:p>
      <w:pPr>
        <w:ind w:firstLine="480"/>
        <w:jc w:val="left"/>
      </w:pPr>
      <w:r>
        <w:rPr>
          <w:sz w:val="24"/>
        </w:rPr>
        <w:t>暂</w:t>
      </w:r>
      <w:r>
        <w:rPr>
          <w:sz w:val="24"/>
        </w:rPr>
        <w:t>估价材料和工程设备的明细详见附件</w:t>
      </w:r>
      <w:r>
        <w:rPr>
          <w:sz w:val="24"/>
        </w:rPr>
        <w:t>11：《</w:t>
      </w:r>
      <w:r>
        <w:rPr>
          <w:sz w:val="24"/>
        </w:rPr>
        <w:t>暂估价一览表</w:t>
      </w:r>
      <w:r>
        <w:rPr>
          <w:sz w:val="24"/>
        </w:rPr>
        <w:t>》</w:t>
      </w:r>
      <w:r>
        <w:rPr>
          <w:sz w:val="24"/>
        </w:rPr>
        <w:t>。</w:t>
      </w:r>
    </w:p>
    <w:p>
      <w:pPr>
        <w:ind w:firstLine="480"/>
        <w:jc w:val="left"/>
      </w:pPr>
      <w:r>
        <w:rPr>
          <w:sz w:val="24"/>
        </w:rPr>
        <w:t>10.7.1 依法必须招标的暂估价项目</w:t>
      </w:r>
    </w:p>
    <w:p>
      <w:pPr>
        <w:ind w:firstLine="480"/>
        <w:jc w:val="left"/>
      </w:pPr>
      <w:r>
        <w:rPr>
          <w:sz w:val="24"/>
        </w:rPr>
        <w:t>对于依法必须招标的暂估价项目的确认和批准采取第</w:t>
      </w:r>
      <w:r>
        <w:rPr>
          <w:sz w:val="21"/>
          <w:u w:val="single"/>
        </w:rPr>
        <w:t xml:space="preserve">  </w:t>
      </w:r>
      <w:r>
        <w:rPr>
          <w:sz w:val="24"/>
          <w:u w:val="single"/>
        </w:rPr>
        <w:t xml:space="preserve">   </w:t>
      </w:r>
      <w:r>
        <w:rPr>
          <w:sz w:val="24"/>
          <w:u w:val="single"/>
        </w:rPr>
        <w:t>/</w:t>
      </w:r>
      <w:r>
        <w:rPr>
          <w:sz w:val="21"/>
          <w:u w:val="single"/>
        </w:rPr>
        <w:t xml:space="preserve"> </w:t>
      </w:r>
      <w:r>
        <w:rPr>
          <w:sz w:val="21"/>
          <w:u w:val="single"/>
        </w:rPr>
        <w:t xml:space="preserve"> </w:t>
      </w:r>
      <w:r>
        <w:rPr>
          <w:sz w:val="21"/>
          <w:u w:val="single"/>
        </w:rPr>
        <w:t xml:space="preserve">  </w:t>
      </w:r>
      <w:r>
        <w:rPr>
          <w:sz w:val="24"/>
        </w:rPr>
        <w:t>种方式确定。</w:t>
      </w:r>
    </w:p>
    <w:p>
      <w:pPr>
        <w:ind w:firstLine="480"/>
        <w:jc w:val="left"/>
      </w:pPr>
      <w:r>
        <w:rPr>
          <w:sz w:val="24"/>
        </w:rPr>
        <w:t>10.7.2 不属于依法必须招标的暂估价项目</w:t>
      </w:r>
    </w:p>
    <w:p>
      <w:pPr>
        <w:ind w:firstLine="480"/>
        <w:jc w:val="left"/>
      </w:pPr>
      <w:r>
        <w:rPr>
          <w:sz w:val="24"/>
        </w:rPr>
        <w:t>对于不属于依法必须招标的暂估价项目的确认和批准采取第</w:t>
      </w:r>
      <w:r>
        <w:rPr>
          <w:sz w:val="21"/>
          <w:u w:val="single"/>
        </w:rPr>
        <w:t xml:space="preserve"> </w:t>
      </w:r>
      <w:r>
        <w:rPr>
          <w:sz w:val="24"/>
          <w:u w:val="single"/>
        </w:rPr>
        <w:t xml:space="preserve"> </w:t>
      </w:r>
      <w:r>
        <w:rPr>
          <w:sz w:val="24"/>
          <w:u w:val="single"/>
        </w:rPr>
        <w:t>/</w:t>
      </w:r>
      <w:r>
        <w:rPr>
          <w:sz w:val="21"/>
          <w:u w:val="single"/>
        </w:rPr>
        <w:t xml:space="preserve">  </w:t>
      </w:r>
      <w:r>
        <w:rPr>
          <w:sz w:val="24"/>
        </w:rPr>
        <w:t>种方式确定。</w:t>
      </w:r>
    </w:p>
    <w:p>
      <w:pPr>
        <w:ind w:firstLine="480"/>
        <w:jc w:val="left"/>
      </w:pPr>
      <w:r>
        <w:rPr>
          <w:sz w:val="24"/>
        </w:rPr>
        <w:t>第</w:t>
      </w:r>
      <w:r>
        <w:rPr>
          <w:sz w:val="24"/>
        </w:rPr>
        <w:t>3种方式：</w:t>
      </w:r>
      <w:r>
        <w:rPr>
          <w:sz w:val="24"/>
        </w:rPr>
        <w:t>承包人直接实施的暂估价项目</w:t>
      </w:r>
    </w:p>
    <w:p>
      <w:pPr>
        <w:ind w:firstLine="480"/>
        <w:jc w:val="left"/>
      </w:pPr>
      <w:r>
        <w:rPr>
          <w:sz w:val="24"/>
        </w:rPr>
        <w:t>承包人直接实施的暂估价项目的约定：</w:t>
      </w:r>
      <w:r>
        <w:rPr>
          <w:sz w:val="21"/>
          <w:u w:val="single"/>
        </w:rPr>
        <w:t xml:space="preserve">   </w:t>
      </w:r>
      <w:r>
        <w:rPr>
          <w:sz w:val="24"/>
          <w:u w:val="single"/>
        </w:rPr>
        <w:t>/</w:t>
      </w:r>
      <w:r>
        <w:rPr>
          <w:sz w:val="21"/>
          <w:u w:val="single"/>
        </w:rPr>
        <w:t xml:space="preserve">  </w:t>
      </w:r>
      <w:r>
        <w:rPr>
          <w:sz w:val="24"/>
        </w:rPr>
        <w:t>。</w:t>
      </w:r>
    </w:p>
    <w:p>
      <w:pPr>
        <w:ind w:firstLine="480"/>
      </w:pPr>
      <w:r>
        <w:rPr>
          <w:sz w:val="24"/>
        </w:rPr>
        <w:t>10.8 暂列金额</w:t>
      </w:r>
    </w:p>
    <w:p>
      <w:pPr>
        <w:ind w:firstLine="480"/>
        <w:jc w:val="left"/>
      </w:pPr>
      <w:r>
        <w:rPr>
          <w:sz w:val="24"/>
        </w:rPr>
        <w:t>合同当事人关于暂列金额使用的约定：</w:t>
      </w:r>
      <w:r>
        <w:rPr>
          <w:sz w:val="21"/>
          <w:u w:val="single"/>
        </w:rPr>
        <w:t xml:space="preserve"> </w:t>
      </w:r>
      <w:r>
        <w:rPr>
          <w:sz w:val="24"/>
          <w:u w:val="single"/>
        </w:rPr>
        <w:t>/</w:t>
      </w:r>
      <w:r>
        <w:rPr>
          <w:sz w:val="24"/>
          <w:u w:val="single"/>
        </w:rPr>
        <w:t>。</w:t>
      </w:r>
    </w:p>
    <w:p>
      <w:pPr>
        <w:jc w:val="both"/>
      </w:pPr>
      <w:r>
        <w:rPr>
          <w:b/>
          <w:sz w:val="24"/>
        </w:rPr>
        <w:t>11.</w:t>
      </w:r>
      <w:r>
        <w:rPr>
          <w:b/>
          <w:sz w:val="24"/>
        </w:rPr>
        <w:t>价格调整</w:t>
      </w:r>
    </w:p>
    <w:p>
      <w:pPr>
        <w:ind w:firstLine="480"/>
      </w:pPr>
      <w:r>
        <w:rPr>
          <w:sz w:val="24"/>
        </w:rPr>
        <w:t>11.1 市场价格波动引起的调整</w:t>
      </w:r>
    </w:p>
    <w:p>
      <w:pPr>
        <w:ind w:firstLine="480"/>
        <w:jc w:val="left"/>
      </w:pPr>
      <w:r>
        <w:rPr>
          <w:sz w:val="24"/>
        </w:rPr>
        <w:t>市场价格波动是否调整合同价格的约定：</w:t>
      </w:r>
      <w:r>
        <w:rPr>
          <w:sz w:val="21"/>
          <w:u w:val="single"/>
        </w:rPr>
        <w:t xml:space="preserve"> </w:t>
      </w:r>
      <w:r>
        <w:rPr>
          <w:sz w:val="24"/>
          <w:u w:val="single"/>
        </w:rPr>
        <w:t>不作调整</w:t>
      </w:r>
      <w:r>
        <w:rPr>
          <w:sz w:val="21"/>
          <w:u w:val="single"/>
        </w:rPr>
        <w:t xml:space="preserve">   </w:t>
      </w:r>
      <w:r>
        <w:rPr>
          <w:sz w:val="24"/>
        </w:rPr>
        <w:t>。</w:t>
      </w:r>
    </w:p>
    <w:p>
      <w:pPr>
        <w:ind w:firstLine="480"/>
        <w:jc w:val="left"/>
      </w:pPr>
      <w:r>
        <w:rPr>
          <w:sz w:val="24"/>
        </w:rPr>
        <w:t>因市场价格波动调整合同价格，采用以下第</w:t>
      </w:r>
      <w:r>
        <w:rPr>
          <w:sz w:val="21"/>
          <w:u w:val="single"/>
        </w:rPr>
        <w:t xml:space="preserve">  </w:t>
      </w:r>
      <w:r>
        <w:rPr>
          <w:sz w:val="24"/>
          <w:u w:val="single"/>
        </w:rPr>
        <w:t>/</w:t>
      </w:r>
      <w:r>
        <w:rPr>
          <w:sz w:val="21"/>
          <w:u w:val="single"/>
        </w:rPr>
        <w:t xml:space="preserve">  </w:t>
      </w:r>
      <w:r>
        <w:rPr>
          <w:sz w:val="24"/>
        </w:rPr>
        <w:t>种方式对合同价格进行调整：</w:t>
      </w:r>
    </w:p>
    <w:p>
      <w:pPr>
        <w:jc w:val="both"/>
      </w:pPr>
      <w:r>
        <w:rPr>
          <w:b/>
          <w:sz w:val="24"/>
        </w:rPr>
        <w:t>12.</w:t>
      </w:r>
      <w:r>
        <w:rPr>
          <w:b/>
          <w:sz w:val="24"/>
        </w:rPr>
        <w:t>合同价格、计量与支付</w:t>
      </w:r>
    </w:p>
    <w:p>
      <w:pPr>
        <w:ind w:firstLine="480"/>
      </w:pPr>
      <w:r>
        <w:rPr>
          <w:sz w:val="24"/>
        </w:rPr>
        <w:t>12.1 合</w:t>
      </w:r>
      <w:r>
        <w:rPr>
          <w:sz w:val="24"/>
        </w:rPr>
        <w:t>同价</w:t>
      </w:r>
      <w:r>
        <w:rPr>
          <w:sz w:val="24"/>
        </w:rPr>
        <w:t>格形式</w:t>
      </w:r>
    </w:p>
    <w:p>
      <w:pPr>
        <w:ind w:firstLine="480"/>
        <w:jc w:val="left"/>
      </w:pPr>
      <w:r>
        <w:rPr>
          <w:sz w:val="24"/>
        </w:rPr>
        <w:t>1、单价合同。</w:t>
      </w:r>
    </w:p>
    <w:p>
      <w:pPr>
        <w:ind w:firstLine="480"/>
        <w:jc w:val="left"/>
      </w:pPr>
      <w:r>
        <w:rPr>
          <w:sz w:val="24"/>
        </w:rPr>
        <w:t>综合单价包含的风险范围：</w:t>
      </w:r>
      <w:r>
        <w:rPr>
          <w:sz w:val="21"/>
          <w:u w:val="single"/>
        </w:rPr>
        <w:t xml:space="preserve"> </w:t>
      </w:r>
      <w:r>
        <w:rPr>
          <w:sz w:val="24"/>
          <w:u w:val="single"/>
        </w:rPr>
        <w:t>政策性规定以外的材料价格涨落等市场因素造成工程成本变化（包括各种自然风险、工程本身施工方应对的风险等）</w:t>
      </w:r>
      <w:r>
        <w:rPr>
          <w:sz w:val="24"/>
          <w:u w:val="single"/>
        </w:rPr>
        <w:t>。</w:t>
      </w:r>
    </w:p>
    <w:p>
      <w:pPr>
        <w:ind w:firstLine="480"/>
        <w:jc w:val="left"/>
      </w:pPr>
      <w:r>
        <w:rPr>
          <w:sz w:val="24"/>
        </w:rPr>
        <w:t>风险费用的计算方法：</w:t>
      </w:r>
      <w:r>
        <w:rPr>
          <w:sz w:val="24"/>
          <w:u w:val="single"/>
        </w:rPr>
        <w:t>风险费用已包括在综合单价中</w:t>
      </w:r>
      <w:r>
        <w:rPr>
          <w:sz w:val="24"/>
        </w:rPr>
        <w:t>。</w:t>
      </w:r>
    </w:p>
    <w:p>
      <w:pPr>
        <w:ind w:firstLine="480"/>
        <w:jc w:val="left"/>
      </w:pPr>
      <w:r>
        <w:rPr>
          <w:sz w:val="24"/>
        </w:rPr>
        <w:t>风险范围以外合同价格的调整方法：</w:t>
      </w:r>
      <w:r>
        <w:rPr>
          <w:sz w:val="24"/>
          <w:u w:val="single"/>
        </w:rPr>
        <w:t>按本专用条款</w:t>
      </w:r>
      <w:r>
        <w:rPr>
          <w:sz w:val="24"/>
          <w:u w:val="single"/>
        </w:rPr>
        <w:t>10.4.1条规定。</w:t>
      </w:r>
    </w:p>
    <w:p>
      <w:pPr>
        <w:ind w:firstLine="480"/>
        <w:jc w:val="left"/>
      </w:pPr>
      <w:r>
        <w:rPr>
          <w:sz w:val="24"/>
        </w:rPr>
        <w:t>2、总价合同。</w:t>
      </w:r>
    </w:p>
    <w:p>
      <w:pPr>
        <w:ind w:firstLine="480"/>
        <w:jc w:val="left"/>
      </w:pPr>
      <w:r>
        <w:rPr>
          <w:sz w:val="24"/>
        </w:rPr>
        <w:t>总价包含的风险范围：</w:t>
      </w:r>
      <w:r>
        <w:rPr>
          <w:sz w:val="21"/>
          <w:u w:val="single"/>
        </w:rPr>
        <w:t xml:space="preserve">  </w:t>
      </w:r>
      <w:r>
        <w:rPr>
          <w:sz w:val="24"/>
          <w:u w:val="single"/>
        </w:rPr>
        <w:t>/</w:t>
      </w:r>
      <w:r>
        <w:rPr>
          <w:sz w:val="21"/>
          <w:u w:val="single"/>
        </w:rPr>
        <w:t xml:space="preserve">  </w:t>
      </w:r>
      <w:r>
        <w:rPr>
          <w:sz w:val="24"/>
        </w:rPr>
        <w:t>。</w:t>
      </w:r>
    </w:p>
    <w:p>
      <w:pPr>
        <w:ind w:firstLine="480"/>
        <w:jc w:val="left"/>
      </w:pPr>
      <w:r>
        <w:rPr>
          <w:sz w:val="24"/>
        </w:rPr>
        <w:t>风险费用的计算方法：</w:t>
      </w:r>
      <w:r>
        <w:rPr>
          <w:sz w:val="21"/>
          <w:u w:val="single"/>
        </w:rPr>
        <w:t xml:space="preserve">  </w:t>
      </w:r>
      <w:r>
        <w:rPr>
          <w:sz w:val="24"/>
          <w:u w:val="single"/>
        </w:rPr>
        <w:t>/</w:t>
      </w:r>
      <w:r>
        <w:rPr>
          <w:sz w:val="21"/>
          <w:u w:val="single"/>
        </w:rPr>
        <w:t xml:space="preserve">   </w:t>
      </w:r>
      <w:r>
        <w:rPr>
          <w:sz w:val="24"/>
        </w:rPr>
        <w:t>。</w:t>
      </w:r>
    </w:p>
    <w:p>
      <w:pPr>
        <w:ind w:firstLine="480"/>
        <w:jc w:val="left"/>
      </w:pPr>
      <w:r>
        <w:rPr>
          <w:sz w:val="24"/>
        </w:rPr>
        <w:t>风险范围以外合同价格的调整方法：</w:t>
      </w:r>
      <w:r>
        <w:rPr>
          <w:sz w:val="21"/>
          <w:u w:val="single"/>
        </w:rPr>
        <w:t xml:space="preserve">   </w:t>
      </w:r>
      <w:r>
        <w:rPr>
          <w:sz w:val="24"/>
          <w:u w:val="single"/>
        </w:rPr>
        <w:t>/</w:t>
      </w:r>
      <w:r>
        <w:rPr>
          <w:sz w:val="21"/>
          <w:u w:val="single"/>
        </w:rPr>
        <w:t xml:space="preserve">  </w:t>
      </w:r>
      <w:r>
        <w:rPr>
          <w:sz w:val="24"/>
        </w:rPr>
        <w:t>。</w:t>
      </w:r>
    </w:p>
    <w:p>
      <w:pPr>
        <w:ind w:firstLine="480"/>
        <w:jc w:val="left"/>
      </w:pPr>
      <w:r>
        <w:rPr>
          <w:sz w:val="24"/>
        </w:rPr>
        <w:t>3、其他价格方式：</w:t>
      </w:r>
      <w:r>
        <w:rPr>
          <w:sz w:val="21"/>
          <w:u w:val="single"/>
        </w:rPr>
        <w:t xml:space="preserve">  </w:t>
      </w:r>
      <w:r>
        <w:rPr>
          <w:sz w:val="24"/>
          <w:u w:val="single"/>
        </w:rPr>
        <w:t xml:space="preserve"> </w:t>
      </w:r>
      <w:r>
        <w:rPr>
          <w:sz w:val="24"/>
          <w:u w:val="single"/>
        </w:rPr>
        <w:t>/</w:t>
      </w:r>
      <w:r>
        <w:rPr>
          <w:sz w:val="21"/>
          <w:u w:val="single"/>
        </w:rPr>
        <w:t xml:space="preserve">   </w:t>
      </w:r>
      <w:r>
        <w:rPr>
          <w:sz w:val="24"/>
        </w:rPr>
        <w:t>。</w:t>
      </w:r>
    </w:p>
    <w:p>
      <w:pPr>
        <w:ind w:firstLine="480"/>
      </w:pPr>
      <w:r>
        <w:rPr>
          <w:sz w:val="24"/>
        </w:rPr>
        <w:t>12.2 预付款</w:t>
      </w:r>
    </w:p>
    <w:p>
      <w:pPr>
        <w:ind w:firstLine="480"/>
        <w:jc w:val="left"/>
      </w:pPr>
      <w:r>
        <w:rPr>
          <w:sz w:val="24"/>
        </w:rPr>
        <w:t>12.2.1 预付款的支付</w:t>
      </w:r>
    </w:p>
    <w:p>
      <w:pPr>
        <w:ind w:firstLine="480"/>
        <w:jc w:val="left"/>
      </w:pPr>
      <w:r>
        <w:rPr>
          <w:sz w:val="24"/>
        </w:rPr>
        <w:t>预付款支付比例或金额：</w:t>
      </w:r>
      <w:r>
        <w:rPr>
          <w:sz w:val="24"/>
          <w:u w:val="single"/>
        </w:rPr>
        <w:t xml:space="preserve"> </w:t>
      </w:r>
      <w:r>
        <w:rPr>
          <w:sz w:val="24"/>
          <w:u w:val="single"/>
        </w:rPr>
        <w:t>为合同总价的</w:t>
      </w:r>
      <w:r>
        <w:rPr>
          <w:sz w:val="24"/>
          <w:u w:val="single"/>
        </w:rPr>
        <w:t>20%（该预付款金额已包含绿色施工安全防护措施费）。</w:t>
      </w:r>
    </w:p>
    <w:p>
      <w:pPr>
        <w:ind w:firstLine="480"/>
        <w:jc w:val="left"/>
      </w:pPr>
      <w:r>
        <w:rPr>
          <w:sz w:val="24"/>
        </w:rPr>
        <w:t>预付款支付期限：</w:t>
      </w:r>
      <w:r>
        <w:rPr>
          <w:sz w:val="24"/>
          <w:u w:val="single"/>
        </w:rPr>
        <w:t>合同签订后</w:t>
      </w:r>
      <w:r>
        <w:rPr>
          <w:sz w:val="24"/>
          <w:u w:val="single"/>
        </w:rPr>
        <w:t>5个工作日内向发包人提交书面的预付款支付申请，发包人审批同意后，发包人向承包人支付合同总价20％的工程款</w:t>
      </w:r>
      <w:r>
        <w:rPr>
          <w:sz w:val="24"/>
        </w:rPr>
        <w:t>。</w:t>
      </w:r>
    </w:p>
    <w:p>
      <w:pPr>
        <w:ind w:firstLine="480"/>
        <w:jc w:val="left"/>
      </w:pPr>
      <w:r>
        <w:rPr>
          <w:sz w:val="24"/>
        </w:rPr>
        <w:t>预付款扣回的方式：</w:t>
      </w:r>
      <w:r>
        <w:rPr>
          <w:sz w:val="24"/>
          <w:u w:val="single"/>
        </w:rPr>
        <w:t>本工程预付款不作扣回，工程预付款直接计入合同总价款中作为工程进度款支付</w:t>
      </w:r>
      <w:r>
        <w:rPr>
          <w:sz w:val="21"/>
          <w:u w:val="single"/>
        </w:rPr>
        <w:t xml:space="preserve"> </w:t>
      </w:r>
      <w:r>
        <w:rPr>
          <w:sz w:val="24"/>
        </w:rPr>
        <w:t>。</w:t>
      </w:r>
    </w:p>
    <w:p>
      <w:pPr>
        <w:ind w:firstLine="480"/>
        <w:jc w:val="left"/>
      </w:pPr>
      <w:r>
        <w:rPr>
          <w:sz w:val="24"/>
        </w:rPr>
        <w:t>12.2.2 预付款担保</w:t>
      </w:r>
    </w:p>
    <w:p>
      <w:pPr>
        <w:ind w:firstLine="480"/>
        <w:jc w:val="left"/>
      </w:pPr>
      <w:r>
        <w:rPr>
          <w:sz w:val="24"/>
        </w:rPr>
        <w:t>承包人提交预付款担保的期限：</w:t>
      </w:r>
      <w:r>
        <w:rPr>
          <w:sz w:val="21"/>
          <w:u w:val="single"/>
        </w:rPr>
        <w:t xml:space="preserve">  </w:t>
      </w:r>
      <w:r>
        <w:rPr>
          <w:sz w:val="21"/>
          <w:u w:val="single"/>
        </w:rPr>
        <w:t xml:space="preserve"> </w:t>
      </w:r>
      <w:r>
        <w:rPr>
          <w:sz w:val="24"/>
          <w:u w:val="single"/>
        </w:rPr>
        <w:t>/</w:t>
      </w:r>
      <w:r>
        <w:rPr>
          <w:sz w:val="21"/>
          <w:u w:val="single"/>
        </w:rPr>
        <w:t xml:space="preserve">  </w:t>
      </w:r>
      <w:r>
        <w:rPr>
          <w:sz w:val="24"/>
          <w:u w:val="single"/>
        </w:rPr>
        <w:t>。</w:t>
      </w:r>
    </w:p>
    <w:p>
      <w:pPr>
        <w:ind w:firstLine="480"/>
        <w:jc w:val="left"/>
      </w:pPr>
      <w:r>
        <w:rPr>
          <w:sz w:val="24"/>
        </w:rPr>
        <w:t>预付款担保的形式为：</w:t>
      </w:r>
      <w:r>
        <w:rPr>
          <w:sz w:val="21"/>
          <w:u w:val="single"/>
        </w:rPr>
        <w:t xml:space="preserve"> </w:t>
      </w:r>
      <w:r>
        <w:rPr>
          <w:sz w:val="21"/>
          <w:u w:val="single"/>
        </w:rPr>
        <w:t xml:space="preserve">  </w:t>
      </w:r>
      <w:r>
        <w:rPr>
          <w:sz w:val="21"/>
          <w:u w:val="single"/>
        </w:rPr>
        <w:t xml:space="preserve"> </w:t>
      </w:r>
      <w:r>
        <w:rPr>
          <w:sz w:val="24"/>
          <w:u w:val="single"/>
        </w:rPr>
        <w:t>/</w:t>
      </w:r>
      <w:r>
        <w:rPr>
          <w:sz w:val="24"/>
          <w:u w:val="single"/>
        </w:rPr>
        <w:t xml:space="preserve">    </w:t>
      </w:r>
      <w:r>
        <w:rPr>
          <w:sz w:val="24"/>
          <w:u w:val="single"/>
        </w:rPr>
        <w:t>。</w:t>
      </w:r>
    </w:p>
    <w:p>
      <w:pPr>
        <w:ind w:firstLine="480"/>
      </w:pPr>
      <w:r>
        <w:rPr>
          <w:sz w:val="24"/>
        </w:rPr>
        <w:t>12.3 计量</w:t>
      </w:r>
    </w:p>
    <w:p>
      <w:pPr>
        <w:ind w:firstLine="480"/>
        <w:jc w:val="left"/>
      </w:pPr>
      <w:r>
        <w:rPr>
          <w:sz w:val="24"/>
        </w:rPr>
        <w:t>12.3.1 计量原则</w:t>
      </w:r>
    </w:p>
    <w:p>
      <w:pPr>
        <w:jc w:val="left"/>
      </w:pPr>
      <w:r>
        <w:rPr>
          <w:sz w:val="24"/>
        </w:rPr>
        <w:t>工程量计算规则：</w:t>
      </w:r>
      <w:r>
        <w:rPr>
          <w:sz w:val="24"/>
          <w:u w:val="single"/>
        </w:rPr>
        <w:t>招标控制价注明的工程量计算规则和有关法律、法规及广东省、佛山市、顺德区现行文件规定执行。</w:t>
      </w:r>
    </w:p>
    <w:p>
      <w:pPr>
        <w:ind w:firstLine="480"/>
        <w:jc w:val="left"/>
      </w:pPr>
      <w:r>
        <w:rPr>
          <w:sz w:val="24"/>
        </w:rPr>
        <w:t>12.3.2 计量周期</w:t>
      </w:r>
    </w:p>
    <w:p>
      <w:pPr>
        <w:ind w:firstLine="480"/>
        <w:jc w:val="left"/>
      </w:pPr>
      <w:r>
        <w:rPr>
          <w:sz w:val="24"/>
        </w:rPr>
        <w:t>关于计量周期的约定：</w:t>
      </w:r>
      <w:r>
        <w:rPr>
          <w:sz w:val="21"/>
          <w:u w:val="single"/>
        </w:rPr>
        <w:t xml:space="preserve"> </w:t>
      </w:r>
      <w:r>
        <w:rPr>
          <w:sz w:val="24"/>
          <w:u w:val="single"/>
        </w:rPr>
        <w:t>按通用条款执行</w:t>
      </w:r>
      <w:r>
        <w:rPr>
          <w:sz w:val="24"/>
          <w:u w:val="single"/>
        </w:rPr>
        <w:t xml:space="preserve"> </w:t>
      </w:r>
      <w:r>
        <w:rPr>
          <w:sz w:val="24"/>
          <w:u w:val="single"/>
        </w:rPr>
        <w:t>。</w:t>
      </w:r>
    </w:p>
    <w:p>
      <w:pPr>
        <w:ind w:firstLine="480"/>
        <w:jc w:val="left"/>
      </w:pPr>
      <w:r>
        <w:rPr>
          <w:sz w:val="24"/>
        </w:rPr>
        <w:t>12.3.3 单价合同的计量</w:t>
      </w:r>
    </w:p>
    <w:p>
      <w:pPr>
        <w:ind w:firstLine="480"/>
        <w:jc w:val="left"/>
      </w:pPr>
      <w:r>
        <w:rPr>
          <w:sz w:val="24"/>
        </w:rPr>
        <w:t>关于单价合同计量的约定：</w:t>
      </w:r>
      <w:r>
        <w:rPr>
          <w:sz w:val="24"/>
          <w:u w:val="single"/>
        </w:rPr>
        <w:t xml:space="preserve">  </w:t>
      </w:r>
      <w:r>
        <w:rPr>
          <w:sz w:val="24"/>
          <w:u w:val="single"/>
        </w:rPr>
        <w:t>承包人向监理人递交实际完成的工程量及预算书，发包人在收到监理人审核的预算书后</w:t>
      </w:r>
      <w:r>
        <w:rPr>
          <w:sz w:val="24"/>
          <w:u w:val="single"/>
        </w:rPr>
        <w:t>30天内复核完毕，并根据核定的工程量按本合同约定的工程进度款支付方式拨付工程款</w:t>
      </w:r>
      <w:r>
        <w:rPr>
          <w:sz w:val="24"/>
          <w:u w:val="single"/>
        </w:rPr>
        <w:t>。</w:t>
      </w:r>
    </w:p>
    <w:p>
      <w:pPr>
        <w:ind w:firstLine="480"/>
        <w:jc w:val="left"/>
      </w:pPr>
      <w:r>
        <w:rPr>
          <w:sz w:val="24"/>
        </w:rPr>
        <w:t>12.3.4 总价合同的计量</w:t>
      </w:r>
    </w:p>
    <w:p>
      <w:pPr>
        <w:ind w:firstLine="480"/>
        <w:jc w:val="left"/>
      </w:pPr>
      <w:r>
        <w:rPr>
          <w:sz w:val="24"/>
        </w:rPr>
        <w:t>关于总价合同计量的约定：</w:t>
      </w:r>
      <w:r>
        <w:rPr>
          <w:sz w:val="21"/>
          <w:u w:val="single"/>
        </w:rPr>
        <w:t xml:space="preserve">  </w:t>
      </w:r>
      <w:r>
        <w:rPr>
          <w:sz w:val="24"/>
          <w:u w:val="single"/>
        </w:rPr>
        <w:t xml:space="preserve">/  </w:t>
      </w:r>
      <w:r>
        <w:rPr>
          <w:sz w:val="21"/>
          <w:u w:val="single"/>
        </w:rPr>
        <w:t xml:space="preserve"> </w:t>
      </w:r>
      <w:r>
        <w:rPr>
          <w:sz w:val="24"/>
        </w:rPr>
        <w:t>。</w:t>
      </w:r>
    </w:p>
    <w:p>
      <w:pPr>
        <w:ind w:firstLine="480"/>
        <w:jc w:val="left"/>
      </w:pPr>
      <w:r>
        <w:rPr>
          <w:sz w:val="24"/>
        </w:rPr>
        <w:t>12.3.5总价合同采用支付分解表计量支付的，是否适用第</w:t>
      </w:r>
      <w:r>
        <w:rPr>
          <w:sz w:val="24"/>
        </w:rPr>
        <w:t>12.3.4</w:t>
      </w:r>
      <w:r>
        <w:rPr>
          <w:sz w:val="24"/>
        </w:rPr>
        <w:t>项</w:t>
      </w:r>
      <w:r>
        <w:rPr>
          <w:sz w:val="24"/>
        </w:rPr>
        <w:t>〔</w:t>
      </w:r>
      <w:r>
        <w:rPr>
          <w:sz w:val="24"/>
        </w:rPr>
        <w:t>总价合同的计量</w:t>
      </w:r>
      <w:r>
        <w:rPr>
          <w:sz w:val="24"/>
        </w:rPr>
        <w:t>〕</w:t>
      </w:r>
      <w:r>
        <w:rPr>
          <w:sz w:val="24"/>
        </w:rPr>
        <w:t>约定</w:t>
      </w:r>
      <w:r>
        <w:rPr>
          <w:sz w:val="24"/>
        </w:rPr>
        <w:t>进行计量：</w:t>
      </w:r>
      <w:r>
        <w:rPr>
          <w:sz w:val="21"/>
          <w:u w:val="single"/>
        </w:rPr>
        <w:t xml:space="preserve">  </w:t>
      </w:r>
      <w:r>
        <w:rPr>
          <w:sz w:val="24"/>
          <w:u w:val="single"/>
        </w:rPr>
        <w:t xml:space="preserve">/   </w:t>
      </w:r>
      <w:r>
        <w:rPr>
          <w:sz w:val="24"/>
        </w:rPr>
        <w:t>。</w:t>
      </w:r>
    </w:p>
    <w:p>
      <w:pPr>
        <w:ind w:firstLine="480"/>
        <w:jc w:val="left"/>
      </w:pPr>
      <w:r>
        <w:rPr>
          <w:sz w:val="24"/>
        </w:rPr>
        <w:t>12.3.6 其他价格形式合同的计量</w:t>
      </w:r>
    </w:p>
    <w:p>
      <w:pPr>
        <w:ind w:firstLine="480"/>
        <w:jc w:val="left"/>
      </w:pPr>
      <w:r>
        <w:rPr>
          <w:sz w:val="24"/>
        </w:rPr>
        <w:t>其他价格形式的计量方式和程序：</w:t>
      </w:r>
      <w:r>
        <w:rPr>
          <w:sz w:val="21"/>
          <w:u w:val="single"/>
        </w:rPr>
        <w:t xml:space="preserve">  </w:t>
      </w:r>
      <w:r>
        <w:rPr>
          <w:sz w:val="24"/>
          <w:u w:val="single"/>
        </w:rPr>
        <w:t>/</w:t>
      </w:r>
      <w:r>
        <w:rPr>
          <w:sz w:val="21"/>
          <w:u w:val="single"/>
        </w:rPr>
        <w:t xml:space="preserve">  </w:t>
      </w:r>
      <w:r>
        <w:rPr>
          <w:sz w:val="24"/>
        </w:rPr>
        <w:t>。</w:t>
      </w:r>
    </w:p>
    <w:p>
      <w:pPr>
        <w:ind w:firstLine="480"/>
      </w:pPr>
      <w:r>
        <w:rPr>
          <w:sz w:val="24"/>
        </w:rPr>
        <w:t>12.4 工程进度款支付</w:t>
      </w:r>
    </w:p>
    <w:p>
      <w:pPr>
        <w:ind w:firstLine="480"/>
        <w:jc w:val="left"/>
      </w:pPr>
      <w:r>
        <w:rPr>
          <w:sz w:val="24"/>
        </w:rPr>
        <w:t>12.4.1 付款周期</w:t>
      </w:r>
    </w:p>
    <w:p>
      <w:pPr>
        <w:ind w:firstLine="480"/>
        <w:jc w:val="left"/>
      </w:pPr>
      <w:r>
        <w:rPr>
          <w:sz w:val="24"/>
        </w:rPr>
        <w:t>关于付款周期的约定：</w:t>
      </w:r>
    </w:p>
    <w:p>
      <w:pPr>
        <w:ind w:firstLine="480"/>
        <w:jc w:val="left"/>
      </w:pPr>
      <w:r>
        <w:rPr>
          <w:sz w:val="24"/>
        </w:rPr>
        <w:t>（1）预付款：签订合同后5个工作日内，支付合同总价的20%作为工程预付款，承包人按进度履行合同义务后此工程预付款抵作工程款。</w:t>
      </w:r>
      <w:r>
        <w:br/>
      </w:r>
      <w:r>
        <w:rPr>
          <w:sz w:val="24"/>
        </w:rPr>
        <w:t xml:space="preserve">    （2）项目完成至总工程量的50%后5个工作日内，支付合同总价的30%作为进度款；</w:t>
      </w:r>
      <w:r>
        <w:br/>
      </w:r>
      <w:r>
        <w:rPr>
          <w:sz w:val="24"/>
        </w:rPr>
        <w:t xml:space="preserve">    （3） 待项目竣工验收合格后5个工作日内，支付至结算价的97%；</w:t>
      </w:r>
      <w:r>
        <w:br/>
      </w:r>
      <w:r>
        <w:rPr>
          <w:sz w:val="24"/>
        </w:rPr>
        <w:t xml:space="preserve">    （4）剩余结算价的3%作为质保金，在缺陷责任期满且完成相关保修工作后10个工作日内支付。</w:t>
      </w:r>
      <w:r>
        <w:br/>
      </w:r>
      <w:r>
        <w:rPr>
          <w:sz w:val="24"/>
        </w:rPr>
        <w:t xml:space="preserve">    （5）承包人凭以下有效文件与发包人结算：</w:t>
      </w:r>
      <w:r>
        <w:br/>
      </w:r>
      <w:r>
        <w:rPr>
          <w:sz w:val="24"/>
        </w:rPr>
        <w:t xml:space="preserve">       1)合同。</w:t>
      </w:r>
      <w:r>
        <w:br/>
      </w:r>
      <w:r>
        <w:rPr>
          <w:sz w:val="24"/>
        </w:rPr>
        <w:t xml:space="preserve">       2)承包人开具的正式发票。</w:t>
      </w:r>
      <w:r>
        <w:br/>
      </w:r>
      <w:r>
        <w:rPr>
          <w:sz w:val="24"/>
        </w:rPr>
        <w:t xml:space="preserve">       3)成交通知书。</w:t>
      </w:r>
      <w:r>
        <w:br/>
      </w:r>
      <w:r>
        <w:rPr>
          <w:sz w:val="24"/>
        </w:rPr>
        <w:t xml:space="preserve">       4)竣工验收合格证明材料（第三笔款项支付时提供）。</w:t>
      </w:r>
    </w:p>
    <w:p>
      <w:pPr>
        <w:ind w:firstLine="480"/>
        <w:jc w:val="left"/>
      </w:pPr>
      <w:r>
        <w:rPr>
          <w:sz w:val="24"/>
        </w:rPr>
        <w:t>注：</w:t>
      </w:r>
      <w:r>
        <w:rPr>
          <w:sz w:val="24"/>
        </w:rPr>
        <w:t>①收款方、出具发票方、合同</w:t>
      </w:r>
      <w:r>
        <w:rPr>
          <w:sz w:val="24"/>
        </w:rPr>
        <w:t>承包人</w:t>
      </w:r>
      <w:r>
        <w:rPr>
          <w:sz w:val="24"/>
        </w:rPr>
        <w:t>均必须与</w:t>
      </w:r>
      <w:r>
        <w:rPr>
          <w:sz w:val="24"/>
        </w:rPr>
        <w:t>成交供应商</w:t>
      </w:r>
      <w:r>
        <w:rPr>
          <w:sz w:val="24"/>
        </w:rPr>
        <w:t>名称一致。</w:t>
      </w:r>
    </w:p>
    <w:p>
      <w:pPr>
        <w:ind w:firstLine="540"/>
      </w:pPr>
      <w:r>
        <w:rPr>
          <w:sz w:val="24"/>
        </w:rPr>
        <w:t>②施工期间的工程进度款支付，</w:t>
      </w:r>
      <w:r>
        <w:rPr>
          <w:sz w:val="24"/>
        </w:rPr>
        <w:t>承包人</w:t>
      </w:r>
      <w:r>
        <w:rPr>
          <w:sz w:val="24"/>
        </w:rPr>
        <w:t>必须提供完整的经有关现场监督部门签证的工程质量及进度的相关资料以及付款申请，作为进度款的支付依据，待</w:t>
      </w:r>
      <w:r>
        <w:rPr>
          <w:sz w:val="24"/>
        </w:rPr>
        <w:t>发包人</w:t>
      </w:r>
      <w:r>
        <w:rPr>
          <w:sz w:val="24"/>
        </w:rPr>
        <w:t>确认后方能支付。</w:t>
      </w:r>
    </w:p>
    <w:p>
      <w:pPr>
        <w:ind w:firstLine="540"/>
      </w:pPr>
      <w:r>
        <w:rPr>
          <w:sz w:val="24"/>
        </w:rPr>
        <w:t>③</w:t>
      </w:r>
      <w:r>
        <w:rPr>
          <w:sz w:val="24"/>
        </w:rPr>
        <w:t>承包人</w:t>
      </w:r>
      <w:r>
        <w:rPr>
          <w:sz w:val="24"/>
        </w:rPr>
        <w:t>应理解政府部门付款的相关程序，因</w:t>
      </w:r>
      <w:r>
        <w:rPr>
          <w:sz w:val="24"/>
        </w:rPr>
        <w:t>发包人</w:t>
      </w:r>
      <w:r>
        <w:rPr>
          <w:sz w:val="24"/>
        </w:rPr>
        <w:t>使用的是财政资金，</w:t>
      </w:r>
      <w:r>
        <w:rPr>
          <w:sz w:val="24"/>
        </w:rPr>
        <w:t>发包人</w:t>
      </w:r>
      <w:r>
        <w:rPr>
          <w:sz w:val="24"/>
        </w:rPr>
        <w:t>在前述规定的付款时间为向政府财政支付部门提出办理财政支付申请手续的时间，不含政府财政支付部门审核的时间。因政府财政支付审批流程及办理手续而造成项目支付进度有所推延，而导致</w:t>
      </w:r>
      <w:r>
        <w:rPr>
          <w:sz w:val="24"/>
        </w:rPr>
        <w:t>发包人</w:t>
      </w:r>
      <w:r>
        <w:rPr>
          <w:sz w:val="24"/>
        </w:rPr>
        <w:t>逾期付款的，</w:t>
      </w:r>
      <w:r>
        <w:rPr>
          <w:sz w:val="24"/>
        </w:rPr>
        <w:t>发包人</w:t>
      </w:r>
      <w:r>
        <w:rPr>
          <w:sz w:val="24"/>
        </w:rPr>
        <w:t>不承担逾期付款违约责任。</w:t>
      </w:r>
    </w:p>
    <w:p>
      <w:pPr>
        <w:ind w:firstLine="540"/>
      </w:pPr>
      <w:r>
        <w:rPr>
          <w:sz w:val="24"/>
        </w:rPr>
        <w:t>④本工程有关合同款项的拨付须经由</w:t>
      </w:r>
      <w:r>
        <w:rPr>
          <w:sz w:val="24"/>
        </w:rPr>
        <w:t>发包人</w:t>
      </w:r>
      <w:r>
        <w:rPr>
          <w:sz w:val="24"/>
        </w:rPr>
        <w:t>及相关主管部门审核及拨付，故相关款项</w:t>
      </w:r>
      <w:r>
        <w:rPr>
          <w:sz w:val="24"/>
        </w:rPr>
        <w:t>的实际拨付时间须按相关主管部门的审批、拨付流程规定执行。</w:t>
      </w:r>
      <w:r>
        <w:rPr>
          <w:sz w:val="24"/>
        </w:rPr>
        <w:t>承包人</w:t>
      </w:r>
      <w:r>
        <w:rPr>
          <w:sz w:val="24"/>
        </w:rPr>
        <w:t>须对此予以理解，且不得以此为由停工、怠工或拒绝履行合同义务。</w:t>
      </w:r>
    </w:p>
    <w:p>
      <w:pPr>
        <w:ind w:firstLine="540"/>
      </w:pPr>
      <w:r>
        <w:rPr>
          <w:sz w:val="24"/>
        </w:rPr>
        <w:t>⑤</w:t>
      </w:r>
      <w:r>
        <w:rPr>
          <w:sz w:val="24"/>
        </w:rPr>
        <w:t>承包人</w:t>
      </w:r>
      <w:r>
        <w:rPr>
          <w:sz w:val="24"/>
        </w:rPr>
        <w:t>需在工程所在地缴纳增值税、凭工程所在地税务部门出具的已预缴增值税的税收缴款书申请支付工程款</w:t>
      </w:r>
      <w:r>
        <w:rPr>
          <w:sz w:val="24"/>
        </w:rPr>
        <w:t>。</w:t>
      </w:r>
    </w:p>
    <w:p>
      <w:pPr>
        <w:ind w:firstLine="480"/>
        <w:jc w:val="left"/>
      </w:pPr>
      <w:r>
        <w:rPr>
          <w:sz w:val="24"/>
        </w:rPr>
        <w:t>12.4.2 进度付款申请单的编制</w:t>
      </w:r>
    </w:p>
    <w:p>
      <w:pPr>
        <w:ind w:firstLine="480"/>
        <w:jc w:val="left"/>
      </w:pPr>
      <w:r>
        <w:rPr>
          <w:sz w:val="24"/>
        </w:rPr>
        <w:t>关于进度付款申请单编制的约定：</w:t>
      </w:r>
      <w:r>
        <w:rPr>
          <w:sz w:val="24"/>
          <w:u w:val="single"/>
        </w:rPr>
        <w:t>编制内容按通用合同条款约定，每期申请金额中，当期已完工作所对应的金额及变更金额按应付款额计取</w:t>
      </w:r>
      <w:r>
        <w:rPr>
          <w:sz w:val="21"/>
          <w:u w:val="single"/>
        </w:rPr>
        <w:t xml:space="preserve"> </w:t>
      </w:r>
      <w:r>
        <w:rPr>
          <w:sz w:val="24"/>
        </w:rPr>
        <w:t>。</w:t>
      </w:r>
    </w:p>
    <w:p>
      <w:pPr>
        <w:ind w:firstLine="480"/>
        <w:jc w:val="left"/>
      </w:pPr>
      <w:r>
        <w:rPr>
          <w:sz w:val="24"/>
        </w:rPr>
        <w:t>12.4.3 进度付款申请单的提交</w:t>
      </w:r>
    </w:p>
    <w:p>
      <w:pPr>
        <w:ind w:firstLine="480"/>
        <w:jc w:val="left"/>
      </w:pPr>
      <w:r>
        <w:rPr>
          <w:sz w:val="24"/>
        </w:rPr>
        <w:t>（</w:t>
      </w:r>
      <w:r>
        <w:rPr>
          <w:sz w:val="24"/>
        </w:rPr>
        <w:t>1）单价合同进度付款申请单提交的约定</w:t>
      </w:r>
      <w:r>
        <w:rPr>
          <w:sz w:val="24"/>
        </w:rPr>
        <w:t>：</w:t>
      </w:r>
      <w:r>
        <w:rPr>
          <w:sz w:val="21"/>
          <w:u w:val="single"/>
        </w:rPr>
        <w:t xml:space="preserve"> </w:t>
      </w:r>
      <w:r>
        <w:rPr>
          <w:sz w:val="24"/>
          <w:u w:val="single"/>
        </w:rPr>
        <w:t>按专用合同条款</w:t>
      </w:r>
      <w:r>
        <w:rPr>
          <w:sz w:val="24"/>
          <w:u w:val="single"/>
        </w:rPr>
        <w:t>12.4.1条</w:t>
      </w:r>
      <w:r>
        <w:rPr>
          <w:sz w:val="21"/>
          <w:u w:val="single"/>
        </w:rPr>
        <w:t xml:space="preserve">  </w:t>
      </w:r>
      <w:r>
        <w:rPr>
          <w:sz w:val="24"/>
        </w:rPr>
        <w:t>。</w:t>
      </w:r>
    </w:p>
    <w:p>
      <w:pPr>
        <w:ind w:firstLine="480"/>
        <w:jc w:val="left"/>
      </w:pPr>
      <w:r>
        <w:rPr>
          <w:sz w:val="24"/>
        </w:rPr>
        <w:t>（</w:t>
      </w:r>
      <w:r>
        <w:rPr>
          <w:sz w:val="24"/>
        </w:rPr>
        <w:t>2）总价合同进度付款申请单提交的约定</w:t>
      </w:r>
      <w:r>
        <w:rPr>
          <w:sz w:val="24"/>
        </w:rPr>
        <w:t>：</w:t>
      </w:r>
      <w:r>
        <w:rPr>
          <w:sz w:val="21"/>
          <w:u w:val="single"/>
        </w:rPr>
        <w:t xml:space="preserve">   </w:t>
      </w:r>
      <w:r>
        <w:rPr>
          <w:sz w:val="24"/>
          <w:u w:val="single"/>
        </w:rPr>
        <w:t>/</w:t>
      </w:r>
      <w:r>
        <w:rPr>
          <w:sz w:val="21"/>
          <w:u w:val="single"/>
        </w:rPr>
        <w:t xml:space="preserve">  </w:t>
      </w:r>
      <w:r>
        <w:rPr>
          <w:sz w:val="24"/>
        </w:rPr>
        <w:t>。</w:t>
      </w:r>
    </w:p>
    <w:p>
      <w:pPr>
        <w:ind w:firstLine="480"/>
        <w:jc w:val="left"/>
      </w:pPr>
      <w:r>
        <w:rPr>
          <w:sz w:val="24"/>
        </w:rPr>
        <w:t>（</w:t>
      </w:r>
      <w:r>
        <w:rPr>
          <w:sz w:val="24"/>
        </w:rPr>
        <w:t>3）其他价格形式合同进度付款申请单提交的约定：</w:t>
      </w:r>
      <w:r>
        <w:rPr>
          <w:sz w:val="21"/>
          <w:u w:val="single"/>
        </w:rPr>
        <w:t xml:space="preserve"> </w:t>
      </w:r>
      <w:r>
        <w:rPr>
          <w:sz w:val="24"/>
          <w:u w:val="single"/>
        </w:rPr>
        <w:t xml:space="preserve">  </w:t>
      </w:r>
      <w:r>
        <w:rPr>
          <w:sz w:val="24"/>
          <w:u w:val="single"/>
        </w:rPr>
        <w:t xml:space="preserve">/   </w:t>
      </w:r>
      <w:r>
        <w:rPr>
          <w:sz w:val="21"/>
          <w:u w:val="single"/>
        </w:rPr>
        <w:t xml:space="preserve"> </w:t>
      </w:r>
      <w:r>
        <w:rPr>
          <w:sz w:val="24"/>
        </w:rPr>
        <w:t>。</w:t>
      </w:r>
    </w:p>
    <w:p>
      <w:pPr>
        <w:ind w:firstLine="480"/>
        <w:jc w:val="left"/>
      </w:pPr>
      <w:r>
        <w:rPr>
          <w:sz w:val="24"/>
        </w:rPr>
        <w:t>12.4.4 进度款审核和支付</w:t>
      </w:r>
    </w:p>
    <w:p>
      <w:pPr>
        <w:ind w:firstLine="480"/>
        <w:jc w:val="left"/>
      </w:pPr>
      <w:r>
        <w:rPr>
          <w:sz w:val="24"/>
        </w:rPr>
        <w:t>（</w:t>
      </w:r>
      <w:r>
        <w:rPr>
          <w:sz w:val="24"/>
        </w:rPr>
        <w:t>1）监理人审查并报送发包人的期限：</w:t>
      </w:r>
      <w:r>
        <w:rPr>
          <w:sz w:val="21"/>
          <w:u w:val="single"/>
        </w:rPr>
        <w:t xml:space="preserve"> </w:t>
      </w:r>
      <w:r>
        <w:rPr>
          <w:sz w:val="24"/>
          <w:u w:val="single"/>
        </w:rPr>
        <w:t>按通用条款执行</w:t>
      </w:r>
      <w:r>
        <w:rPr>
          <w:sz w:val="24"/>
        </w:rPr>
        <w:t>。</w:t>
      </w:r>
    </w:p>
    <w:p>
      <w:pPr>
        <w:ind w:firstLine="480"/>
        <w:jc w:val="left"/>
      </w:pPr>
      <w:r>
        <w:rPr>
          <w:sz w:val="24"/>
        </w:rPr>
        <w:t>发包人完成审批并签发进度款支付证书的期限：</w:t>
      </w:r>
      <w:r>
        <w:rPr>
          <w:sz w:val="21"/>
          <w:u w:val="single"/>
        </w:rPr>
        <w:t xml:space="preserve">  </w:t>
      </w:r>
      <w:r>
        <w:rPr>
          <w:sz w:val="24"/>
          <w:u w:val="single"/>
        </w:rPr>
        <w:t>/</w:t>
      </w:r>
      <w:r>
        <w:rPr>
          <w:sz w:val="21"/>
          <w:u w:val="single"/>
        </w:rPr>
        <w:t xml:space="preserve"> </w:t>
      </w:r>
      <w:r>
        <w:rPr>
          <w:sz w:val="24"/>
        </w:rPr>
        <w:t>。</w:t>
      </w:r>
    </w:p>
    <w:p>
      <w:pPr>
        <w:ind w:firstLine="480"/>
        <w:jc w:val="left"/>
      </w:pPr>
      <w:r>
        <w:rPr>
          <w:sz w:val="24"/>
        </w:rPr>
        <w:t>（</w:t>
      </w:r>
      <w:r>
        <w:rPr>
          <w:sz w:val="24"/>
        </w:rPr>
        <w:t>2）发包人支付进度款的期限：</w:t>
      </w:r>
      <w:r>
        <w:rPr>
          <w:sz w:val="21"/>
          <w:u w:val="single"/>
        </w:rPr>
        <w:t xml:space="preserve"> </w:t>
      </w:r>
      <w:r>
        <w:rPr>
          <w:sz w:val="24"/>
          <w:u w:val="single"/>
        </w:rPr>
        <w:t>按通用条款执行</w:t>
      </w:r>
      <w:r>
        <w:rPr>
          <w:sz w:val="21"/>
          <w:u w:val="single"/>
        </w:rPr>
        <w:t xml:space="preserve"> </w:t>
      </w:r>
      <w:r>
        <w:rPr>
          <w:sz w:val="24"/>
        </w:rPr>
        <w:t>。</w:t>
      </w:r>
    </w:p>
    <w:p>
      <w:pPr>
        <w:ind w:firstLine="600"/>
        <w:jc w:val="left"/>
      </w:pPr>
      <w:r>
        <w:rPr>
          <w:sz w:val="24"/>
        </w:rPr>
        <w:t>发包人逾期支付进度款的违约金的计算方式：</w:t>
      </w:r>
      <w:r>
        <w:rPr>
          <w:sz w:val="21"/>
          <w:u w:val="single"/>
        </w:rPr>
        <w:t xml:space="preserve">   </w:t>
      </w:r>
      <w:r>
        <w:rPr>
          <w:sz w:val="24"/>
          <w:u w:val="single"/>
        </w:rPr>
        <w:t>/</w:t>
      </w:r>
      <w:r>
        <w:rPr>
          <w:sz w:val="21"/>
          <w:u w:val="single"/>
        </w:rPr>
        <w:t xml:space="preserve"> </w:t>
      </w:r>
      <w:r>
        <w:rPr>
          <w:sz w:val="24"/>
        </w:rPr>
        <w:t>。</w:t>
      </w:r>
    </w:p>
    <w:p>
      <w:pPr>
        <w:ind w:firstLine="600"/>
        <w:jc w:val="left"/>
      </w:pPr>
      <w:r>
        <w:rPr>
          <w:sz w:val="24"/>
        </w:rPr>
        <w:t>12.4.6 支付分解表的编制</w:t>
      </w:r>
    </w:p>
    <w:p>
      <w:pPr>
        <w:ind w:firstLine="480"/>
        <w:jc w:val="left"/>
      </w:pPr>
      <w:r>
        <w:rPr>
          <w:sz w:val="24"/>
        </w:rPr>
        <w:t>2、总价合同支付分解表的编制与审批：</w:t>
      </w:r>
      <w:r>
        <w:rPr>
          <w:sz w:val="21"/>
          <w:u w:val="single"/>
        </w:rPr>
        <w:t xml:space="preserve">  </w:t>
      </w:r>
      <w:r>
        <w:rPr>
          <w:sz w:val="24"/>
          <w:u w:val="single"/>
        </w:rPr>
        <w:t>/</w:t>
      </w:r>
      <w:r>
        <w:rPr>
          <w:sz w:val="21"/>
          <w:u w:val="single"/>
        </w:rPr>
        <w:t xml:space="preserve"> </w:t>
      </w:r>
      <w:r>
        <w:rPr>
          <w:sz w:val="24"/>
        </w:rPr>
        <w:t>。</w:t>
      </w:r>
    </w:p>
    <w:p>
      <w:pPr>
        <w:ind w:firstLine="480"/>
        <w:jc w:val="left"/>
      </w:pPr>
      <w:r>
        <w:rPr>
          <w:sz w:val="24"/>
        </w:rPr>
        <w:t>3、单价合同的总价项目支付分解表的编制与审批：</w:t>
      </w:r>
      <w:r>
        <w:rPr>
          <w:sz w:val="21"/>
          <w:u w:val="single"/>
        </w:rPr>
        <w:t xml:space="preserve"> </w:t>
      </w:r>
      <w:r>
        <w:rPr>
          <w:sz w:val="21"/>
          <w:u w:val="single"/>
        </w:rPr>
        <w:t xml:space="preserve"> </w:t>
      </w:r>
      <w:r>
        <w:rPr>
          <w:sz w:val="24"/>
          <w:u w:val="single"/>
        </w:rPr>
        <w:t>/</w:t>
      </w:r>
      <w:r>
        <w:rPr>
          <w:sz w:val="21"/>
          <w:u w:val="single"/>
        </w:rPr>
        <w:t xml:space="preserve">  </w:t>
      </w:r>
      <w:r>
        <w:rPr>
          <w:sz w:val="24"/>
        </w:rPr>
        <w:t>。</w:t>
      </w:r>
    </w:p>
    <w:p>
      <w:pPr>
        <w:jc w:val="both"/>
      </w:pPr>
      <w:r>
        <w:rPr>
          <w:b/>
          <w:sz w:val="24"/>
        </w:rPr>
        <w:t>13.</w:t>
      </w:r>
      <w:r>
        <w:rPr>
          <w:b/>
          <w:sz w:val="32"/>
        </w:rPr>
        <w:t xml:space="preserve"> </w:t>
      </w:r>
      <w:r>
        <w:rPr>
          <w:b/>
          <w:sz w:val="24"/>
        </w:rPr>
        <w:t>验收和工程试车</w:t>
      </w:r>
    </w:p>
    <w:p>
      <w:pPr>
        <w:ind w:firstLine="480"/>
      </w:pPr>
      <w:r>
        <w:rPr>
          <w:sz w:val="24"/>
        </w:rPr>
        <w:t>13.1 分部分项工程验收</w:t>
      </w:r>
    </w:p>
    <w:p>
      <w:pPr>
        <w:ind w:firstLine="480"/>
        <w:jc w:val="left"/>
      </w:pPr>
      <w:r>
        <w:rPr>
          <w:sz w:val="24"/>
        </w:rPr>
        <w:t>13.1.2监理人不能按时进行验收时，应提前</w:t>
      </w:r>
      <w:r>
        <w:rPr>
          <w:sz w:val="21"/>
          <w:u w:val="single"/>
        </w:rPr>
        <w:t xml:space="preserve">  </w:t>
      </w:r>
      <w:r>
        <w:rPr>
          <w:sz w:val="24"/>
          <w:u w:val="single"/>
        </w:rPr>
        <w:t>24</w:t>
      </w:r>
      <w:r>
        <w:rPr>
          <w:sz w:val="21"/>
          <w:u w:val="single"/>
        </w:rPr>
        <w:t xml:space="preserve">  </w:t>
      </w:r>
      <w:r>
        <w:rPr>
          <w:sz w:val="24"/>
        </w:rPr>
        <w:t>小时提交书面延期要求。</w:t>
      </w:r>
    </w:p>
    <w:p>
      <w:pPr>
        <w:ind w:firstLine="480"/>
        <w:jc w:val="left"/>
      </w:pPr>
      <w:r>
        <w:rPr>
          <w:sz w:val="24"/>
        </w:rPr>
        <w:t>关于延期最长不得超过：</w:t>
      </w:r>
      <w:r>
        <w:rPr>
          <w:sz w:val="21"/>
          <w:u w:val="single"/>
        </w:rPr>
        <w:t xml:space="preserve">  </w:t>
      </w:r>
      <w:r>
        <w:rPr>
          <w:sz w:val="24"/>
          <w:u w:val="single"/>
        </w:rPr>
        <w:t>48</w:t>
      </w:r>
      <w:r>
        <w:rPr>
          <w:sz w:val="21"/>
          <w:u w:val="single"/>
        </w:rPr>
        <w:t xml:space="preserve">  </w:t>
      </w:r>
      <w:r>
        <w:rPr>
          <w:sz w:val="24"/>
        </w:rPr>
        <w:t>小时。</w:t>
      </w:r>
    </w:p>
    <w:p>
      <w:pPr>
        <w:ind w:firstLine="480"/>
      </w:pPr>
      <w:r>
        <w:rPr>
          <w:sz w:val="24"/>
        </w:rPr>
        <w:t>13.2 竣工验收</w:t>
      </w:r>
    </w:p>
    <w:p>
      <w:pPr>
        <w:ind w:firstLine="480"/>
        <w:jc w:val="left"/>
      </w:pPr>
      <w:r>
        <w:rPr>
          <w:sz w:val="24"/>
        </w:rPr>
        <w:t>13.2.2竣工验收程序</w:t>
      </w:r>
    </w:p>
    <w:p>
      <w:pPr>
        <w:ind w:firstLine="480"/>
        <w:jc w:val="left"/>
      </w:pPr>
      <w:r>
        <w:rPr>
          <w:sz w:val="24"/>
        </w:rPr>
        <w:t>关于竣工验收程序的约定：</w:t>
      </w:r>
      <w:r>
        <w:rPr>
          <w:sz w:val="24"/>
          <w:u w:val="single"/>
        </w:rPr>
        <w:t>按通用合同条款执行。</w:t>
      </w:r>
    </w:p>
    <w:p>
      <w:pPr>
        <w:ind w:firstLine="480"/>
        <w:jc w:val="left"/>
      </w:pPr>
      <w:r>
        <w:rPr>
          <w:sz w:val="24"/>
        </w:rPr>
        <w:t>发包人不按照本项约定组织竣工验收、颁发工程接收证书的违约金的计算方法：</w:t>
      </w:r>
      <w:r>
        <w:rPr>
          <w:sz w:val="21"/>
          <w:u w:val="single"/>
        </w:rPr>
        <w:t xml:space="preserve"> </w:t>
      </w:r>
      <w:r>
        <w:rPr>
          <w:sz w:val="21"/>
          <w:u w:val="single"/>
        </w:rPr>
        <w:t xml:space="preserve"> </w:t>
      </w:r>
      <w:r>
        <w:rPr>
          <w:sz w:val="24"/>
          <w:u w:val="single"/>
        </w:rPr>
        <w:t>/</w:t>
      </w:r>
      <w:r>
        <w:rPr>
          <w:sz w:val="21"/>
          <w:u w:val="single"/>
        </w:rPr>
        <w:t xml:space="preserve"> </w:t>
      </w:r>
      <w:r>
        <w:rPr>
          <w:sz w:val="24"/>
        </w:rPr>
        <w:t>。</w:t>
      </w:r>
    </w:p>
    <w:p>
      <w:pPr>
        <w:ind w:firstLine="480"/>
        <w:jc w:val="left"/>
      </w:pPr>
      <w:r>
        <w:rPr>
          <w:sz w:val="24"/>
        </w:rPr>
        <w:t>13.2.5移交、接收全部与部分工程</w:t>
      </w:r>
    </w:p>
    <w:p>
      <w:pPr>
        <w:ind w:firstLine="480"/>
        <w:jc w:val="left"/>
      </w:pPr>
      <w:r>
        <w:rPr>
          <w:sz w:val="24"/>
        </w:rPr>
        <w:t>承包人向发包人移交工程的期限：</w:t>
      </w:r>
      <w:r>
        <w:rPr>
          <w:sz w:val="21"/>
          <w:u w:val="single"/>
        </w:rPr>
        <w:t xml:space="preserve">     </w:t>
      </w:r>
      <w:r>
        <w:rPr>
          <w:sz w:val="24"/>
          <w:u w:val="single"/>
        </w:rPr>
        <w:t>按通用合同条款执行</w:t>
      </w:r>
      <w:r>
        <w:rPr>
          <w:sz w:val="24"/>
          <w:u w:val="single"/>
        </w:rPr>
        <w:t xml:space="preserve">     </w:t>
      </w:r>
      <w:r>
        <w:rPr>
          <w:sz w:val="21"/>
          <w:u w:val="single"/>
        </w:rPr>
        <w:t xml:space="preserve"> </w:t>
      </w:r>
      <w:r>
        <w:rPr>
          <w:sz w:val="21"/>
          <w:u w:val="single"/>
        </w:rPr>
        <w:t xml:space="preserve"> </w:t>
      </w:r>
      <w:r>
        <w:rPr>
          <w:sz w:val="24"/>
        </w:rPr>
        <w:t>。</w:t>
      </w:r>
    </w:p>
    <w:p>
      <w:pPr>
        <w:ind w:firstLine="480"/>
        <w:jc w:val="left"/>
      </w:pPr>
      <w:r>
        <w:rPr>
          <w:sz w:val="24"/>
        </w:rPr>
        <w:t>发包人未按本合同约定接收全部或部分工程的，违约金的计算方法为：</w:t>
      </w:r>
      <w:r>
        <w:rPr>
          <w:sz w:val="21"/>
          <w:u w:val="single"/>
        </w:rPr>
        <w:t xml:space="preserve">   </w:t>
      </w:r>
      <w:r>
        <w:rPr>
          <w:sz w:val="24"/>
          <w:u w:val="single"/>
        </w:rPr>
        <w:t>/</w:t>
      </w:r>
      <w:r>
        <w:rPr>
          <w:sz w:val="21"/>
          <w:u w:val="single"/>
        </w:rPr>
        <w:t xml:space="preserve">  </w:t>
      </w:r>
      <w:r>
        <w:rPr>
          <w:sz w:val="24"/>
        </w:rPr>
        <w:t>。</w:t>
      </w:r>
    </w:p>
    <w:p>
      <w:pPr>
        <w:ind w:firstLine="480"/>
        <w:jc w:val="left"/>
      </w:pPr>
      <w:r>
        <w:rPr>
          <w:sz w:val="24"/>
        </w:rPr>
        <w:t>承包人未按时移交工程的，违约金的计算方法为：</w:t>
      </w:r>
      <w:r>
        <w:rPr>
          <w:sz w:val="24"/>
          <w:u w:val="single"/>
        </w:rPr>
        <w:t xml:space="preserve">    </w:t>
      </w:r>
      <w:r>
        <w:rPr>
          <w:sz w:val="24"/>
          <w:u w:val="single"/>
        </w:rPr>
        <w:t>按通用合同条款执行</w:t>
      </w:r>
      <w:r>
        <w:rPr>
          <w:sz w:val="24"/>
          <w:u w:val="single"/>
        </w:rPr>
        <w:t xml:space="preserve"> </w:t>
      </w:r>
      <w:r>
        <w:rPr>
          <w:sz w:val="21"/>
          <w:u w:val="single"/>
        </w:rPr>
        <w:t xml:space="preserve">   </w:t>
      </w:r>
      <w:r>
        <w:rPr>
          <w:sz w:val="24"/>
        </w:rPr>
        <w:t>。</w:t>
      </w:r>
    </w:p>
    <w:p>
      <w:pPr>
        <w:ind w:firstLine="480"/>
      </w:pPr>
      <w:r>
        <w:rPr>
          <w:sz w:val="24"/>
        </w:rPr>
        <w:t>13.3 工程试车</w:t>
      </w:r>
    </w:p>
    <w:p>
      <w:pPr>
        <w:ind w:firstLine="480"/>
        <w:jc w:val="left"/>
      </w:pPr>
      <w:r>
        <w:rPr>
          <w:sz w:val="24"/>
        </w:rPr>
        <w:t>13.3.1 试车程序</w:t>
      </w:r>
    </w:p>
    <w:p>
      <w:pPr>
        <w:ind w:firstLine="480"/>
        <w:jc w:val="left"/>
      </w:pPr>
      <w:r>
        <w:rPr>
          <w:sz w:val="24"/>
        </w:rPr>
        <w:t>工程试车内容：</w:t>
      </w:r>
      <w:r>
        <w:rPr>
          <w:sz w:val="21"/>
          <w:u w:val="single"/>
        </w:rPr>
        <w:t xml:space="preserve"> </w:t>
      </w:r>
      <w:r>
        <w:rPr>
          <w:sz w:val="24"/>
          <w:u w:val="single"/>
        </w:rPr>
        <w:t>根据本项目内容按发包人要求试车</w:t>
      </w:r>
      <w:r>
        <w:rPr>
          <w:sz w:val="24"/>
          <w:u w:val="single"/>
        </w:rPr>
        <w:t xml:space="preserve"> </w:t>
      </w:r>
      <w:r>
        <w:rPr>
          <w:sz w:val="21"/>
          <w:u w:val="single"/>
        </w:rPr>
        <w:t xml:space="preserve">  </w:t>
      </w:r>
      <w:r>
        <w:rPr>
          <w:sz w:val="24"/>
        </w:rPr>
        <w:t>。</w:t>
      </w:r>
    </w:p>
    <w:p>
      <w:pPr>
        <w:ind w:firstLine="480"/>
        <w:jc w:val="left"/>
      </w:pPr>
      <w:r>
        <w:rPr>
          <w:sz w:val="24"/>
        </w:rPr>
        <w:t>（</w:t>
      </w:r>
      <w:r>
        <w:rPr>
          <w:sz w:val="24"/>
        </w:rPr>
        <w:t>1）单机无负荷试车费用由</w:t>
      </w:r>
      <w:r>
        <w:rPr>
          <w:sz w:val="21"/>
          <w:u w:val="single"/>
        </w:rPr>
        <w:t xml:space="preserve">  </w:t>
      </w:r>
      <w:r>
        <w:rPr>
          <w:sz w:val="24"/>
          <w:u w:val="single"/>
        </w:rPr>
        <w:t>承包人</w:t>
      </w:r>
      <w:r>
        <w:rPr>
          <w:sz w:val="24"/>
          <w:u w:val="single"/>
        </w:rPr>
        <w:t xml:space="preserve">  </w:t>
      </w:r>
      <w:r>
        <w:rPr>
          <w:sz w:val="24"/>
        </w:rPr>
        <w:t>承担；</w:t>
      </w:r>
    </w:p>
    <w:p>
      <w:pPr>
        <w:ind w:firstLine="480"/>
        <w:jc w:val="left"/>
      </w:pPr>
      <w:r>
        <w:rPr>
          <w:sz w:val="24"/>
        </w:rPr>
        <w:t>（</w:t>
      </w:r>
      <w:r>
        <w:rPr>
          <w:sz w:val="24"/>
        </w:rPr>
        <w:t>2）无负荷联动试车费用由</w:t>
      </w:r>
      <w:r>
        <w:rPr>
          <w:sz w:val="21"/>
          <w:u w:val="single"/>
        </w:rPr>
        <w:t xml:space="preserve">   </w:t>
      </w:r>
      <w:r>
        <w:rPr>
          <w:sz w:val="24"/>
          <w:u w:val="single"/>
        </w:rPr>
        <w:t>承包人</w:t>
      </w:r>
      <w:r>
        <w:rPr>
          <w:sz w:val="21"/>
          <w:u w:val="single"/>
        </w:rPr>
        <w:t xml:space="preserve">  </w:t>
      </w:r>
      <w:r>
        <w:rPr>
          <w:sz w:val="24"/>
        </w:rPr>
        <w:t>承担。</w:t>
      </w:r>
    </w:p>
    <w:p>
      <w:pPr>
        <w:ind w:firstLine="480"/>
        <w:jc w:val="left"/>
      </w:pPr>
      <w:r>
        <w:rPr>
          <w:sz w:val="24"/>
        </w:rPr>
        <w:t>13.3.3 投料试车</w:t>
      </w:r>
    </w:p>
    <w:p>
      <w:pPr>
        <w:ind w:firstLine="480"/>
        <w:jc w:val="left"/>
      </w:pPr>
      <w:r>
        <w:rPr>
          <w:sz w:val="24"/>
        </w:rPr>
        <w:t>关于投料试车相关事项的约定：</w:t>
      </w:r>
      <w:r>
        <w:rPr>
          <w:sz w:val="24"/>
          <w:u w:val="single"/>
        </w:rPr>
        <w:t xml:space="preserve"> </w:t>
      </w:r>
      <w:r>
        <w:rPr>
          <w:sz w:val="24"/>
          <w:u w:val="single"/>
        </w:rPr>
        <w:t>按通用条款执行</w:t>
      </w:r>
      <w:r>
        <w:rPr>
          <w:sz w:val="21"/>
          <w:u w:val="single"/>
        </w:rPr>
        <w:t xml:space="preserve">  </w:t>
      </w:r>
      <w:r>
        <w:rPr>
          <w:sz w:val="24"/>
        </w:rPr>
        <w:t>。</w:t>
      </w:r>
    </w:p>
    <w:p>
      <w:pPr>
        <w:ind w:firstLine="480"/>
      </w:pPr>
      <w:r>
        <w:rPr>
          <w:sz w:val="24"/>
        </w:rPr>
        <w:t>13.6 竣工退场</w:t>
      </w:r>
    </w:p>
    <w:p>
      <w:pPr>
        <w:ind w:firstLine="480"/>
        <w:jc w:val="left"/>
      </w:pPr>
      <w:r>
        <w:rPr>
          <w:sz w:val="24"/>
        </w:rPr>
        <w:t>13.6.1 竣工退场</w:t>
      </w:r>
    </w:p>
    <w:p>
      <w:pPr>
        <w:ind w:firstLine="480"/>
        <w:jc w:val="left"/>
      </w:pPr>
      <w:r>
        <w:rPr>
          <w:sz w:val="24"/>
        </w:rPr>
        <w:t>承包人完成竣工退场的期限：</w:t>
      </w:r>
      <w:r>
        <w:rPr>
          <w:sz w:val="24"/>
          <w:u w:val="single"/>
        </w:rPr>
        <w:t>颁发工程接收证书后</w:t>
      </w:r>
      <w:r>
        <w:rPr>
          <w:sz w:val="24"/>
          <w:u w:val="single"/>
        </w:rPr>
        <w:t>30天内或按发包人通知。</w:t>
      </w:r>
    </w:p>
    <w:p>
      <w:pPr>
        <w:jc w:val="both"/>
      </w:pPr>
      <w:r>
        <w:rPr>
          <w:b/>
          <w:sz w:val="24"/>
        </w:rPr>
        <w:t>14.</w:t>
      </w:r>
      <w:r>
        <w:rPr>
          <w:b/>
          <w:sz w:val="24"/>
        </w:rPr>
        <w:t>竣工结算</w:t>
      </w:r>
    </w:p>
    <w:p>
      <w:pPr>
        <w:ind w:firstLine="480"/>
      </w:pPr>
      <w:r>
        <w:rPr>
          <w:sz w:val="24"/>
        </w:rPr>
        <w:t>14.1 竣工</w:t>
      </w:r>
      <w:r>
        <w:rPr>
          <w:sz w:val="24"/>
        </w:rPr>
        <w:t>结算</w:t>
      </w:r>
      <w:r>
        <w:rPr>
          <w:sz w:val="24"/>
        </w:rPr>
        <w:t>申请</w:t>
      </w:r>
    </w:p>
    <w:p>
      <w:pPr>
        <w:ind w:firstLine="480"/>
        <w:jc w:val="left"/>
      </w:pPr>
      <w:r>
        <w:rPr>
          <w:sz w:val="24"/>
        </w:rPr>
        <w:t>承包人提交竣工</w:t>
      </w:r>
      <w:r>
        <w:rPr>
          <w:sz w:val="24"/>
        </w:rPr>
        <w:t>结算</w:t>
      </w:r>
      <w:r>
        <w:rPr>
          <w:sz w:val="24"/>
        </w:rPr>
        <w:t>申请单的期限：</w:t>
      </w:r>
      <w:r>
        <w:rPr>
          <w:sz w:val="24"/>
          <w:u w:val="single"/>
        </w:rPr>
        <w:t>按通用条款执行。</w:t>
      </w:r>
    </w:p>
    <w:p>
      <w:pPr>
        <w:jc w:val="left"/>
      </w:pPr>
      <w:r>
        <w:rPr>
          <w:sz w:val="24"/>
        </w:rPr>
        <w:t>竣工</w:t>
      </w:r>
      <w:r>
        <w:rPr>
          <w:sz w:val="24"/>
        </w:rPr>
        <w:t>结算</w:t>
      </w:r>
      <w:r>
        <w:rPr>
          <w:sz w:val="24"/>
        </w:rPr>
        <w:t>申请单应包括的内容：</w:t>
      </w:r>
      <w:r>
        <w:rPr>
          <w:sz w:val="24"/>
          <w:u w:val="single"/>
        </w:rPr>
        <w:t>工程竣工验收后</w:t>
      </w:r>
      <w:r>
        <w:rPr>
          <w:sz w:val="24"/>
          <w:u w:val="single"/>
        </w:rPr>
        <w:t>28天内承包人递交结算书给发包人，承包人不配合的，甲方有权单方结算，以已支付的合同金额作为结算价并终止合同</w:t>
      </w:r>
      <w:r>
        <w:rPr>
          <w:sz w:val="24"/>
        </w:rPr>
        <w:t>。</w:t>
      </w:r>
    </w:p>
    <w:p>
      <w:pPr>
        <w:ind w:firstLine="480"/>
      </w:pPr>
      <w:r>
        <w:rPr>
          <w:sz w:val="24"/>
        </w:rPr>
        <w:t>14.2 竣工结算审核</w:t>
      </w:r>
    </w:p>
    <w:p>
      <w:pPr>
        <w:ind w:firstLine="480"/>
        <w:jc w:val="left"/>
      </w:pPr>
      <w:r>
        <w:rPr>
          <w:sz w:val="24"/>
        </w:rPr>
        <w:t>发包人</w:t>
      </w:r>
      <w:r>
        <w:rPr>
          <w:sz w:val="24"/>
        </w:rPr>
        <w:t>审批</w:t>
      </w:r>
      <w:r>
        <w:rPr>
          <w:sz w:val="24"/>
        </w:rPr>
        <w:t>竣工付款申请单的期限：</w:t>
      </w:r>
      <w:r>
        <w:rPr>
          <w:sz w:val="21"/>
          <w:u w:val="single"/>
        </w:rPr>
        <w:t xml:space="preserve">  </w:t>
      </w:r>
      <w:r>
        <w:rPr>
          <w:sz w:val="24"/>
          <w:u w:val="single"/>
        </w:rPr>
        <w:t>按通用条款执行</w:t>
      </w:r>
      <w:r>
        <w:rPr>
          <w:sz w:val="21"/>
          <w:u w:val="single"/>
        </w:rPr>
        <w:t xml:space="preserve">  </w:t>
      </w:r>
      <w:r>
        <w:rPr>
          <w:sz w:val="24"/>
        </w:rPr>
        <w:t>。</w:t>
      </w:r>
    </w:p>
    <w:p>
      <w:pPr>
        <w:ind w:firstLine="480"/>
        <w:jc w:val="left"/>
      </w:pPr>
      <w:r>
        <w:rPr>
          <w:sz w:val="24"/>
        </w:rPr>
        <w:t>发包人完成竣工付款的期限：</w:t>
      </w:r>
      <w:r>
        <w:rPr>
          <w:sz w:val="21"/>
          <w:u w:val="single"/>
        </w:rPr>
        <w:t xml:space="preserve">  </w:t>
      </w:r>
      <w:r>
        <w:rPr>
          <w:sz w:val="24"/>
          <w:u w:val="single"/>
        </w:rPr>
        <w:t>结算终审后</w:t>
      </w:r>
      <w:r>
        <w:rPr>
          <w:sz w:val="24"/>
          <w:u w:val="single"/>
        </w:rPr>
        <w:t>30天内支付</w:t>
      </w:r>
      <w:r>
        <w:rPr>
          <w:sz w:val="21"/>
          <w:u w:val="single"/>
        </w:rPr>
        <w:t xml:space="preserve">  </w:t>
      </w:r>
      <w:r>
        <w:rPr>
          <w:sz w:val="24"/>
        </w:rPr>
        <w:t>。</w:t>
      </w:r>
    </w:p>
    <w:p>
      <w:pPr>
        <w:ind w:firstLine="480"/>
        <w:jc w:val="left"/>
      </w:pPr>
      <w:r>
        <w:rPr>
          <w:sz w:val="24"/>
        </w:rPr>
        <w:t>关于竣工付款证书异议部分复核的方式和程序：</w:t>
      </w:r>
      <w:r>
        <w:rPr>
          <w:sz w:val="24"/>
          <w:u w:val="single"/>
        </w:rPr>
        <w:t>按通用条款执行</w:t>
      </w:r>
      <w:r>
        <w:rPr>
          <w:sz w:val="24"/>
        </w:rPr>
        <w:t>。</w:t>
      </w:r>
    </w:p>
    <w:p>
      <w:pPr>
        <w:ind w:firstLine="480"/>
      </w:pPr>
      <w:r>
        <w:rPr>
          <w:sz w:val="24"/>
        </w:rPr>
        <w:t>14.4 最终结清</w:t>
      </w:r>
    </w:p>
    <w:p>
      <w:pPr>
        <w:ind w:firstLine="480"/>
        <w:jc w:val="left"/>
      </w:pPr>
      <w:r>
        <w:rPr>
          <w:sz w:val="24"/>
        </w:rPr>
        <w:t>14.4.1 最终结清申请单</w:t>
      </w:r>
    </w:p>
    <w:p>
      <w:pPr>
        <w:ind w:firstLine="480"/>
        <w:jc w:val="left"/>
      </w:pPr>
      <w:r>
        <w:rPr>
          <w:sz w:val="24"/>
        </w:rPr>
        <w:t>承包人提交最终结清申请单的份数：</w:t>
      </w:r>
      <w:r>
        <w:rPr>
          <w:sz w:val="21"/>
          <w:u w:val="single"/>
        </w:rPr>
        <w:t xml:space="preserve">  </w:t>
      </w:r>
      <w:r>
        <w:rPr>
          <w:sz w:val="24"/>
          <w:u w:val="single"/>
        </w:rPr>
        <w:t>一式捌份或按发包人要求</w:t>
      </w:r>
      <w:r>
        <w:rPr>
          <w:sz w:val="21"/>
          <w:u w:val="single"/>
        </w:rPr>
        <w:t xml:space="preserve"> </w:t>
      </w:r>
      <w:r>
        <w:rPr>
          <w:sz w:val="24"/>
        </w:rPr>
        <w:t>。</w:t>
      </w:r>
    </w:p>
    <w:p>
      <w:pPr>
        <w:ind w:firstLine="480"/>
        <w:jc w:val="left"/>
      </w:pPr>
      <w:r>
        <w:rPr>
          <w:sz w:val="24"/>
        </w:rPr>
        <w:t>承包人提交最终结算申请单的期限：</w:t>
      </w:r>
      <w:r>
        <w:rPr>
          <w:sz w:val="21"/>
          <w:u w:val="single"/>
        </w:rPr>
        <w:t xml:space="preserve">  </w:t>
      </w:r>
      <w:r>
        <w:rPr>
          <w:sz w:val="24"/>
          <w:u w:val="single"/>
        </w:rPr>
        <w:t>按通用条款执行</w:t>
      </w:r>
      <w:r>
        <w:rPr>
          <w:sz w:val="21"/>
          <w:u w:val="single"/>
        </w:rPr>
        <w:t xml:space="preserve">  </w:t>
      </w:r>
      <w:r>
        <w:rPr>
          <w:sz w:val="24"/>
        </w:rPr>
        <w:t>。</w:t>
      </w:r>
    </w:p>
    <w:p>
      <w:pPr>
        <w:ind w:firstLine="480"/>
        <w:jc w:val="left"/>
      </w:pPr>
      <w:r>
        <w:rPr>
          <w:sz w:val="24"/>
        </w:rPr>
        <w:t>14.4.2 最终结清证书和支付</w:t>
      </w:r>
    </w:p>
    <w:p>
      <w:pPr>
        <w:ind w:firstLine="480"/>
        <w:jc w:val="left"/>
      </w:pPr>
      <w:r>
        <w:rPr>
          <w:sz w:val="24"/>
        </w:rPr>
        <w:t>（</w:t>
      </w:r>
      <w:r>
        <w:rPr>
          <w:sz w:val="24"/>
        </w:rPr>
        <w:t>1）发包人完成最终结清申请单的</w:t>
      </w:r>
      <w:r>
        <w:rPr>
          <w:sz w:val="24"/>
        </w:rPr>
        <w:t>审批</w:t>
      </w:r>
      <w:r>
        <w:rPr>
          <w:sz w:val="24"/>
        </w:rPr>
        <w:t>并颁发最终结清证书的期限：</w:t>
      </w:r>
      <w:r>
        <w:rPr>
          <w:sz w:val="21"/>
          <w:u w:val="single"/>
        </w:rPr>
        <w:t xml:space="preserve"> </w:t>
      </w:r>
      <w:r>
        <w:rPr>
          <w:sz w:val="24"/>
          <w:u w:val="single"/>
        </w:rPr>
        <w:t>按通用条款执行</w:t>
      </w:r>
      <w:r>
        <w:rPr>
          <w:sz w:val="24"/>
        </w:rPr>
        <w:t>。</w:t>
      </w:r>
    </w:p>
    <w:p>
      <w:pPr>
        <w:ind w:firstLine="480"/>
        <w:jc w:val="left"/>
      </w:pPr>
      <w:r>
        <w:rPr>
          <w:sz w:val="24"/>
        </w:rPr>
        <w:t>（</w:t>
      </w:r>
      <w:r>
        <w:rPr>
          <w:sz w:val="24"/>
        </w:rPr>
        <w:t>2）发包人完成支付的期限：</w:t>
      </w:r>
      <w:r>
        <w:rPr>
          <w:sz w:val="21"/>
          <w:u w:val="single"/>
        </w:rPr>
        <w:t xml:space="preserve">  </w:t>
      </w:r>
      <w:r>
        <w:rPr>
          <w:sz w:val="24"/>
          <w:u w:val="single"/>
        </w:rPr>
        <w:t>按通用条款执行</w:t>
      </w:r>
      <w:r>
        <w:rPr>
          <w:sz w:val="24"/>
        </w:rPr>
        <w:t>。</w:t>
      </w:r>
    </w:p>
    <w:p>
      <w:pPr>
        <w:jc w:val="both"/>
      </w:pPr>
      <w:r>
        <w:rPr>
          <w:b/>
          <w:sz w:val="24"/>
        </w:rPr>
        <w:t>15.</w:t>
      </w:r>
      <w:r>
        <w:rPr>
          <w:b/>
          <w:sz w:val="24"/>
        </w:rPr>
        <w:t>缺陷责任期与保修</w:t>
      </w:r>
    </w:p>
    <w:p>
      <w:pPr>
        <w:ind w:firstLine="480"/>
      </w:pPr>
      <w:r>
        <w:rPr>
          <w:sz w:val="24"/>
        </w:rPr>
        <w:t>15.2缺陷责任期</w:t>
      </w:r>
    </w:p>
    <w:p>
      <w:pPr>
        <w:ind w:firstLine="480"/>
        <w:jc w:val="left"/>
      </w:pPr>
      <w:r>
        <w:rPr>
          <w:sz w:val="24"/>
        </w:rPr>
        <w:t>缺陷责任期的具体期限：</w:t>
      </w:r>
      <w:r>
        <w:rPr>
          <w:sz w:val="21"/>
          <w:u w:val="single"/>
        </w:rPr>
        <w:t xml:space="preserve"> </w:t>
      </w:r>
      <w:r>
        <w:rPr>
          <w:sz w:val="24"/>
          <w:u w:val="single"/>
        </w:rPr>
        <w:t>执行本合同</w:t>
      </w:r>
      <w:r>
        <w:rPr>
          <w:sz w:val="24"/>
          <w:u w:val="single"/>
        </w:rPr>
        <w:t>“附件1：工程质量保修书”第三条约定</w:t>
      </w:r>
      <w:r>
        <w:rPr>
          <w:sz w:val="24"/>
        </w:rPr>
        <w:t>。</w:t>
      </w:r>
    </w:p>
    <w:p>
      <w:pPr>
        <w:ind w:firstLine="480"/>
      </w:pPr>
      <w:r>
        <w:rPr>
          <w:sz w:val="24"/>
        </w:rPr>
        <w:t>15.3 质量保证金</w:t>
      </w:r>
    </w:p>
    <w:p>
      <w:pPr>
        <w:ind w:firstLine="480"/>
        <w:jc w:val="left"/>
      </w:pPr>
      <w:r>
        <w:rPr>
          <w:sz w:val="24"/>
        </w:rPr>
        <w:t>关于是否扣留质量保证金的约定：</w:t>
      </w:r>
      <w:r>
        <w:rPr>
          <w:sz w:val="24"/>
          <w:u w:val="single"/>
        </w:rPr>
        <w:t>按专用条款</w:t>
      </w:r>
      <w:r>
        <w:rPr>
          <w:sz w:val="24"/>
          <w:u w:val="single"/>
        </w:rPr>
        <w:t>12.4.1及15.3执行。在工程项目竣工前，发包人不得同时预留工程质量保证金。</w:t>
      </w:r>
    </w:p>
    <w:p>
      <w:pPr>
        <w:ind w:firstLine="480"/>
        <w:jc w:val="left"/>
      </w:pPr>
      <w:r>
        <w:rPr>
          <w:sz w:val="24"/>
        </w:rPr>
        <w:t>15.3.1</w:t>
      </w:r>
      <w:r>
        <w:rPr>
          <w:sz w:val="24"/>
        </w:rPr>
        <w:t>承包人提供</w:t>
      </w:r>
      <w:r>
        <w:rPr>
          <w:sz w:val="24"/>
        </w:rPr>
        <w:t>质量保证金的</w:t>
      </w:r>
      <w:r>
        <w:rPr>
          <w:sz w:val="24"/>
        </w:rPr>
        <w:t>方</w:t>
      </w:r>
      <w:r>
        <w:rPr>
          <w:sz w:val="24"/>
        </w:rPr>
        <w:t>式</w:t>
      </w:r>
    </w:p>
    <w:p>
      <w:pPr>
        <w:ind w:firstLine="480"/>
        <w:jc w:val="left"/>
      </w:pPr>
      <w:r>
        <w:rPr>
          <w:sz w:val="24"/>
        </w:rPr>
        <w:t>质量保证金采用以下第</w:t>
      </w:r>
      <w:r>
        <w:rPr>
          <w:sz w:val="21"/>
          <w:u w:val="single"/>
        </w:rPr>
        <w:t xml:space="preserve"> </w:t>
      </w:r>
      <w:r>
        <w:rPr>
          <w:sz w:val="21"/>
          <w:u w:val="single"/>
        </w:rPr>
        <w:t xml:space="preserve"> </w:t>
      </w:r>
      <w:r>
        <w:rPr>
          <w:sz w:val="24"/>
          <w:u w:val="single"/>
        </w:rPr>
        <w:t>（</w:t>
      </w:r>
      <w:r>
        <w:rPr>
          <w:sz w:val="24"/>
          <w:u w:val="single"/>
        </w:rPr>
        <w:t>3）</w:t>
      </w:r>
      <w:r>
        <w:rPr>
          <w:sz w:val="21"/>
          <w:u w:val="single"/>
        </w:rPr>
        <w:t xml:space="preserve"> </w:t>
      </w:r>
      <w:r>
        <w:rPr>
          <w:sz w:val="21"/>
          <w:u w:val="single"/>
        </w:rPr>
        <w:t xml:space="preserve"> </w:t>
      </w:r>
      <w:r>
        <w:rPr>
          <w:sz w:val="24"/>
        </w:rPr>
        <w:t>种方式：</w:t>
      </w:r>
    </w:p>
    <w:p>
      <w:pPr>
        <w:ind w:firstLine="480"/>
        <w:jc w:val="left"/>
      </w:pPr>
      <w:r>
        <w:rPr>
          <w:sz w:val="24"/>
        </w:rPr>
        <w:t>（</w:t>
      </w:r>
      <w:r>
        <w:rPr>
          <w:sz w:val="24"/>
        </w:rPr>
        <w:t>1）质量保证金保函，保证金额为：</w:t>
      </w:r>
      <w:r>
        <w:rPr>
          <w:sz w:val="21"/>
          <w:u w:val="single"/>
        </w:rPr>
        <w:t xml:space="preserve">   </w:t>
      </w:r>
      <w:r>
        <w:rPr>
          <w:sz w:val="24"/>
          <w:u w:val="single"/>
        </w:rPr>
        <w:t>/</w:t>
      </w:r>
      <w:r>
        <w:rPr>
          <w:sz w:val="21"/>
          <w:u w:val="single"/>
        </w:rPr>
        <w:t xml:space="preserve">   </w:t>
      </w:r>
      <w:r>
        <w:rPr>
          <w:sz w:val="24"/>
        </w:rPr>
        <w:t>；</w:t>
      </w:r>
    </w:p>
    <w:p>
      <w:pPr>
        <w:ind w:firstLine="480"/>
        <w:jc w:val="left"/>
      </w:pPr>
      <w:r>
        <w:rPr>
          <w:sz w:val="24"/>
        </w:rPr>
        <w:t>（</w:t>
      </w:r>
      <w:r>
        <w:rPr>
          <w:sz w:val="24"/>
        </w:rPr>
        <w:t>2）</w:t>
      </w:r>
      <w:r>
        <w:rPr>
          <w:sz w:val="21"/>
          <w:u w:val="single"/>
        </w:rPr>
        <w:t xml:space="preserve">  </w:t>
      </w:r>
      <w:r>
        <w:rPr>
          <w:sz w:val="21"/>
          <w:u w:val="single"/>
        </w:rPr>
        <w:t xml:space="preserve"> </w:t>
      </w:r>
      <w:r>
        <w:rPr>
          <w:sz w:val="21"/>
          <w:u w:val="single"/>
        </w:rPr>
        <w:t xml:space="preserve"> </w:t>
      </w:r>
      <w:r>
        <w:rPr>
          <w:sz w:val="24"/>
          <w:u w:val="single"/>
        </w:rPr>
        <w:t>/</w:t>
      </w:r>
      <w:r>
        <w:rPr>
          <w:sz w:val="21"/>
          <w:u w:val="single"/>
        </w:rPr>
        <w:t xml:space="preserve">  </w:t>
      </w:r>
      <w:r>
        <w:rPr>
          <w:sz w:val="24"/>
        </w:rPr>
        <w:t>%的</w:t>
      </w:r>
      <w:r>
        <w:rPr>
          <w:sz w:val="24"/>
        </w:rPr>
        <w:t>工程款</w:t>
      </w:r>
      <w:r>
        <w:rPr>
          <w:sz w:val="24"/>
        </w:rPr>
        <w:t>；</w:t>
      </w:r>
    </w:p>
    <w:p>
      <w:pPr>
        <w:ind w:firstLine="480"/>
        <w:jc w:val="left"/>
      </w:pPr>
      <w:r>
        <w:rPr>
          <w:sz w:val="24"/>
        </w:rPr>
        <w:t>（</w:t>
      </w:r>
      <w:r>
        <w:rPr>
          <w:sz w:val="24"/>
        </w:rPr>
        <w:t>3）其他</w:t>
      </w:r>
      <w:r>
        <w:rPr>
          <w:sz w:val="24"/>
        </w:rPr>
        <w:t>方</w:t>
      </w:r>
      <w:r>
        <w:rPr>
          <w:sz w:val="24"/>
        </w:rPr>
        <w:t>式</w:t>
      </w:r>
      <w:r>
        <w:rPr>
          <w:sz w:val="24"/>
        </w:rPr>
        <w:t>：</w:t>
      </w:r>
      <w:r>
        <w:rPr>
          <w:sz w:val="21"/>
          <w:u w:val="single"/>
        </w:rPr>
        <w:t xml:space="preserve">   </w:t>
      </w:r>
      <w:r>
        <w:rPr>
          <w:sz w:val="24"/>
          <w:u w:val="single"/>
        </w:rPr>
        <w:t>按审定结算价的</w:t>
      </w:r>
      <w:r>
        <w:rPr>
          <w:sz w:val="24"/>
          <w:u w:val="single"/>
        </w:rPr>
        <w:t>3%</w:t>
      </w:r>
      <w:r>
        <w:rPr>
          <w:sz w:val="21"/>
          <w:u w:val="single"/>
        </w:rPr>
        <w:t xml:space="preserve">    </w:t>
      </w:r>
      <w:r>
        <w:rPr>
          <w:sz w:val="24"/>
        </w:rPr>
        <w:t>。</w:t>
      </w:r>
    </w:p>
    <w:p>
      <w:pPr>
        <w:ind w:firstLine="480"/>
        <w:jc w:val="left"/>
      </w:pPr>
      <w:r>
        <w:rPr>
          <w:sz w:val="24"/>
        </w:rPr>
        <w:t>15.3.2 质量保证金的扣留</w:t>
      </w:r>
    </w:p>
    <w:p>
      <w:pPr>
        <w:ind w:firstLine="480"/>
        <w:jc w:val="left"/>
      </w:pPr>
      <w:r>
        <w:rPr>
          <w:sz w:val="24"/>
        </w:rPr>
        <w:t>质量保证金的扣留采取以下第</w:t>
      </w:r>
      <w:r>
        <w:rPr>
          <w:sz w:val="21"/>
          <w:u w:val="single"/>
        </w:rPr>
        <w:t xml:space="preserve"> </w:t>
      </w:r>
      <w:r>
        <w:rPr>
          <w:sz w:val="21"/>
          <w:u w:val="single"/>
        </w:rPr>
        <w:t xml:space="preserve"> </w:t>
      </w:r>
      <w:r>
        <w:rPr>
          <w:sz w:val="24"/>
          <w:u w:val="single"/>
        </w:rPr>
        <w:t xml:space="preserve"> </w:t>
      </w:r>
      <w:r>
        <w:rPr>
          <w:sz w:val="24"/>
          <w:u w:val="single"/>
        </w:rPr>
        <w:t>(2)</w:t>
      </w:r>
      <w:r>
        <w:rPr>
          <w:sz w:val="21"/>
          <w:u w:val="single"/>
        </w:rPr>
        <w:t xml:space="preserve"> </w:t>
      </w:r>
      <w:r>
        <w:rPr>
          <w:sz w:val="21"/>
          <w:u w:val="single"/>
        </w:rPr>
        <w:t xml:space="preserve">  </w:t>
      </w:r>
      <w:r>
        <w:rPr>
          <w:sz w:val="24"/>
        </w:rPr>
        <w:t>种方式：</w:t>
      </w:r>
    </w:p>
    <w:p>
      <w:pPr>
        <w:ind w:firstLine="480"/>
        <w:jc w:val="left"/>
      </w:pPr>
      <w:r>
        <w:rPr>
          <w:sz w:val="24"/>
        </w:rPr>
        <w:t>（</w:t>
      </w:r>
      <w:r>
        <w:rPr>
          <w:sz w:val="24"/>
        </w:rPr>
        <w:t>1）在支付工程进度款时逐次扣留，在此情形下，质量保证金的计算基数不包括预付款的支付、扣回以及价格调整的金额；</w:t>
      </w:r>
    </w:p>
    <w:p>
      <w:pPr>
        <w:ind w:firstLine="480"/>
        <w:jc w:val="left"/>
      </w:pPr>
      <w:r>
        <w:rPr>
          <w:sz w:val="24"/>
        </w:rPr>
        <w:t>（</w:t>
      </w:r>
      <w:r>
        <w:rPr>
          <w:sz w:val="24"/>
        </w:rPr>
        <w:t>2）工程竣工结算时一次性扣留质量保证金；</w:t>
      </w:r>
    </w:p>
    <w:p>
      <w:pPr>
        <w:ind w:firstLine="480"/>
        <w:jc w:val="left"/>
      </w:pPr>
      <w:r>
        <w:rPr>
          <w:sz w:val="24"/>
        </w:rPr>
        <w:t>（</w:t>
      </w:r>
      <w:r>
        <w:rPr>
          <w:sz w:val="24"/>
        </w:rPr>
        <w:t>3）其他扣留方式:</w:t>
      </w:r>
      <w:r>
        <w:rPr>
          <w:sz w:val="21"/>
          <w:u w:val="single"/>
        </w:rPr>
        <w:t xml:space="preserve"> </w:t>
      </w:r>
      <w:r>
        <w:rPr>
          <w:sz w:val="21"/>
          <w:u w:val="single"/>
        </w:rPr>
        <w:t xml:space="preserve"> </w:t>
      </w:r>
      <w:r>
        <w:rPr>
          <w:sz w:val="21"/>
          <w:u w:val="single"/>
        </w:rPr>
        <w:t xml:space="preserve"> </w:t>
      </w:r>
      <w:r>
        <w:rPr>
          <w:sz w:val="24"/>
          <w:u w:val="single"/>
        </w:rPr>
        <w:t>/</w:t>
      </w:r>
      <w:r>
        <w:rPr>
          <w:sz w:val="21"/>
          <w:u w:val="single"/>
        </w:rPr>
        <w:t xml:space="preserve">  </w:t>
      </w:r>
      <w:r>
        <w:rPr>
          <w:sz w:val="24"/>
        </w:rPr>
        <w:t>。</w:t>
      </w:r>
    </w:p>
    <w:p>
      <w:pPr>
        <w:ind w:firstLine="480"/>
        <w:jc w:val="left"/>
      </w:pPr>
      <w:r>
        <w:rPr>
          <w:sz w:val="24"/>
        </w:rPr>
        <w:t>关于质量保证金的补充约定：</w:t>
      </w:r>
      <w:r>
        <w:rPr>
          <w:sz w:val="24"/>
          <w:u w:val="single"/>
        </w:rPr>
        <w:t>质量保证金于竣工验收日起缺陷责任期满后付清（不计利息）。</w:t>
      </w:r>
    </w:p>
    <w:p>
      <w:pPr>
        <w:ind w:firstLine="480"/>
      </w:pPr>
      <w:r>
        <w:rPr>
          <w:sz w:val="24"/>
        </w:rPr>
        <w:t>15.4保修</w:t>
      </w:r>
    </w:p>
    <w:p>
      <w:pPr>
        <w:ind w:firstLine="468"/>
        <w:jc w:val="left"/>
      </w:pPr>
      <w:r>
        <w:rPr>
          <w:sz w:val="24"/>
        </w:rPr>
        <w:t>15.4.1 保修责任</w:t>
      </w:r>
    </w:p>
    <w:p>
      <w:pPr>
        <w:ind w:firstLine="468"/>
        <w:jc w:val="left"/>
      </w:pPr>
      <w:r>
        <w:rPr>
          <w:sz w:val="24"/>
        </w:rPr>
        <w:t>工程保修期为：</w:t>
      </w:r>
      <w:r>
        <w:rPr>
          <w:sz w:val="21"/>
          <w:u w:val="single"/>
        </w:rPr>
        <w:t xml:space="preserve"> </w:t>
      </w:r>
      <w:r>
        <w:rPr>
          <w:sz w:val="24"/>
          <w:u w:val="single"/>
        </w:rPr>
        <w:t>详见工程质量保修书</w:t>
      </w:r>
      <w:r>
        <w:rPr>
          <w:sz w:val="21"/>
          <w:u w:val="single"/>
        </w:rPr>
        <w:t xml:space="preserve">  </w:t>
      </w:r>
      <w:r>
        <w:rPr>
          <w:sz w:val="24"/>
        </w:rPr>
        <w:t>。</w:t>
      </w:r>
    </w:p>
    <w:p>
      <w:pPr>
        <w:ind w:firstLine="468"/>
        <w:jc w:val="left"/>
      </w:pPr>
      <w:r>
        <w:rPr>
          <w:sz w:val="24"/>
        </w:rPr>
        <w:t>15.4.3 修复通知</w:t>
      </w:r>
    </w:p>
    <w:p>
      <w:pPr>
        <w:ind w:firstLine="468"/>
        <w:jc w:val="left"/>
      </w:pPr>
      <w:r>
        <w:rPr>
          <w:sz w:val="24"/>
        </w:rPr>
        <w:t>承包人收到保修通知并到达工程现场的合理时间：</w:t>
      </w:r>
      <w:r>
        <w:rPr>
          <w:sz w:val="21"/>
          <w:u w:val="single"/>
        </w:rPr>
        <w:t xml:space="preserve"> </w:t>
      </w:r>
      <w:r>
        <w:rPr>
          <w:sz w:val="21"/>
          <w:u w:val="single"/>
        </w:rPr>
        <w:t xml:space="preserve"> </w:t>
      </w:r>
      <w:r>
        <w:rPr>
          <w:sz w:val="24"/>
          <w:u w:val="single"/>
        </w:rPr>
        <w:t>按工程质量保修书的规定执行</w:t>
      </w:r>
      <w:r>
        <w:rPr>
          <w:sz w:val="21"/>
          <w:u w:val="single"/>
        </w:rPr>
        <w:t xml:space="preserve">  </w:t>
      </w:r>
      <w:r>
        <w:rPr>
          <w:sz w:val="24"/>
        </w:rPr>
        <w:t>。</w:t>
      </w:r>
    </w:p>
    <w:p>
      <w:pPr>
        <w:jc w:val="both"/>
      </w:pPr>
      <w:r>
        <w:rPr>
          <w:b/>
          <w:sz w:val="24"/>
        </w:rPr>
        <w:t>16.</w:t>
      </w:r>
      <w:r>
        <w:rPr>
          <w:b/>
          <w:sz w:val="24"/>
        </w:rPr>
        <w:t>违约</w:t>
      </w:r>
    </w:p>
    <w:p>
      <w:pPr>
        <w:ind w:firstLine="480"/>
      </w:pPr>
      <w:r>
        <w:rPr>
          <w:sz w:val="24"/>
        </w:rPr>
        <w:t>16.1 发包人违约</w:t>
      </w:r>
    </w:p>
    <w:p>
      <w:pPr>
        <w:ind w:firstLine="480"/>
        <w:jc w:val="left"/>
      </w:pPr>
      <w:r>
        <w:rPr>
          <w:sz w:val="24"/>
        </w:rPr>
        <w:t>16.1.1发包人违约的情形</w:t>
      </w:r>
    </w:p>
    <w:p>
      <w:pPr>
        <w:ind w:firstLine="480"/>
        <w:jc w:val="left"/>
      </w:pPr>
      <w:r>
        <w:rPr>
          <w:sz w:val="24"/>
        </w:rPr>
        <w:t>发包人违约的其他情形：</w:t>
      </w:r>
      <w:r>
        <w:rPr>
          <w:sz w:val="21"/>
          <w:u w:val="single"/>
        </w:rPr>
        <w:t xml:space="preserve"> </w:t>
      </w:r>
      <w:r>
        <w:rPr>
          <w:sz w:val="24"/>
          <w:u w:val="single"/>
        </w:rPr>
        <w:t>/</w:t>
      </w:r>
      <w:r>
        <w:rPr>
          <w:sz w:val="21"/>
          <w:u w:val="single"/>
        </w:rPr>
        <w:t xml:space="preserve"> </w:t>
      </w:r>
      <w:r>
        <w:rPr>
          <w:sz w:val="24"/>
        </w:rPr>
        <w:t>。</w:t>
      </w:r>
    </w:p>
    <w:p>
      <w:pPr>
        <w:jc w:val="left"/>
      </w:pPr>
      <w:r>
        <w:rPr>
          <w:sz w:val="24"/>
        </w:rPr>
        <w:t xml:space="preserve">    16.1.2 发包人违约的责任</w:t>
      </w:r>
    </w:p>
    <w:p>
      <w:pPr>
        <w:ind w:firstLine="480"/>
        <w:jc w:val="left"/>
      </w:pPr>
      <w:r>
        <w:rPr>
          <w:sz w:val="24"/>
        </w:rPr>
        <w:t>发包人违约责任的承担方式和计算方法：</w:t>
      </w:r>
    </w:p>
    <w:p>
      <w:pPr>
        <w:ind w:firstLine="480"/>
        <w:jc w:val="left"/>
      </w:pPr>
      <w:r>
        <w:rPr>
          <w:sz w:val="24"/>
        </w:rPr>
        <w:t>（</w:t>
      </w:r>
      <w:r>
        <w:rPr>
          <w:sz w:val="24"/>
        </w:rPr>
        <w:t>1）因发包人原因未能在计划开工日期前7天内下达开工通知的违约责任：</w:t>
      </w:r>
      <w:r>
        <w:rPr>
          <w:sz w:val="21"/>
          <w:u w:val="single"/>
        </w:rPr>
        <w:t xml:space="preserve"> </w:t>
      </w:r>
      <w:r>
        <w:rPr>
          <w:sz w:val="24"/>
          <w:u w:val="single"/>
        </w:rPr>
        <w:t>/</w:t>
      </w:r>
      <w:r>
        <w:rPr>
          <w:sz w:val="21"/>
          <w:u w:val="single"/>
        </w:rPr>
        <w:t xml:space="preserve"> </w:t>
      </w:r>
      <w:r>
        <w:rPr>
          <w:sz w:val="21"/>
          <w:u w:val="single"/>
        </w:rPr>
        <w:t xml:space="preserve"> </w:t>
      </w:r>
      <w:r>
        <w:rPr>
          <w:sz w:val="24"/>
        </w:rPr>
        <w:t>。</w:t>
      </w:r>
    </w:p>
    <w:p>
      <w:pPr>
        <w:ind w:firstLine="480"/>
        <w:jc w:val="left"/>
      </w:pPr>
      <w:r>
        <w:rPr>
          <w:sz w:val="24"/>
        </w:rPr>
        <w:t>（</w:t>
      </w:r>
      <w:r>
        <w:rPr>
          <w:sz w:val="24"/>
        </w:rPr>
        <w:t>2）因发包人原因未能按合同约定支付合同价款的违约责任：</w:t>
      </w:r>
      <w:r>
        <w:rPr>
          <w:sz w:val="21"/>
          <w:u w:val="single"/>
        </w:rPr>
        <w:t xml:space="preserve"> </w:t>
      </w:r>
      <w:r>
        <w:rPr>
          <w:sz w:val="24"/>
          <w:u w:val="single"/>
        </w:rPr>
        <w:t>/</w:t>
      </w:r>
      <w:r>
        <w:rPr>
          <w:sz w:val="21"/>
          <w:u w:val="single"/>
        </w:rPr>
        <w:t xml:space="preserve"> </w:t>
      </w:r>
      <w:r>
        <w:rPr>
          <w:sz w:val="24"/>
        </w:rPr>
        <w:t>。</w:t>
      </w:r>
    </w:p>
    <w:p>
      <w:pPr>
        <w:ind w:firstLine="480"/>
        <w:jc w:val="left"/>
      </w:pPr>
      <w:r>
        <w:rPr>
          <w:sz w:val="24"/>
        </w:rPr>
        <w:t>（</w:t>
      </w:r>
      <w:r>
        <w:rPr>
          <w:sz w:val="24"/>
        </w:rPr>
        <w:t>3）发包人违反第10.1款</w:t>
      </w:r>
      <w:r>
        <w:rPr>
          <w:sz w:val="24"/>
        </w:rPr>
        <w:t>〔</w:t>
      </w:r>
      <w:r>
        <w:rPr>
          <w:sz w:val="24"/>
        </w:rPr>
        <w:t>变更的范围</w:t>
      </w:r>
      <w:r>
        <w:rPr>
          <w:sz w:val="24"/>
        </w:rPr>
        <w:t>〕</w:t>
      </w:r>
      <w:r>
        <w:rPr>
          <w:sz w:val="24"/>
        </w:rPr>
        <w:t>第（</w:t>
      </w:r>
      <w:r>
        <w:rPr>
          <w:sz w:val="24"/>
        </w:rPr>
        <w:t>2）项约定，自行实施被取消的工作或转由他人实施的违约责任：</w:t>
      </w:r>
      <w:r>
        <w:rPr>
          <w:sz w:val="21"/>
          <w:u w:val="single"/>
        </w:rPr>
        <w:t xml:space="preserve"> </w:t>
      </w:r>
      <w:r>
        <w:rPr>
          <w:sz w:val="24"/>
          <w:u w:val="single"/>
        </w:rPr>
        <w:t>/</w:t>
      </w:r>
      <w:r>
        <w:rPr>
          <w:sz w:val="21"/>
          <w:u w:val="single"/>
        </w:rPr>
        <w:t xml:space="preserve"> </w:t>
      </w:r>
      <w:r>
        <w:rPr>
          <w:sz w:val="24"/>
        </w:rPr>
        <w:t>。</w:t>
      </w:r>
    </w:p>
    <w:p>
      <w:pPr>
        <w:ind w:firstLine="480"/>
        <w:jc w:val="left"/>
      </w:pPr>
      <w:r>
        <w:rPr>
          <w:sz w:val="24"/>
        </w:rPr>
        <w:t>（</w:t>
      </w:r>
      <w:r>
        <w:rPr>
          <w:sz w:val="24"/>
        </w:rPr>
        <w:t>4）发包人提供的材料、工程设备的规格、数量或质量不符合合同约定，或因发包人原因导致交货日期延误或交货地点变更等情况的违约责任：</w:t>
      </w:r>
      <w:r>
        <w:rPr>
          <w:sz w:val="21"/>
          <w:u w:val="single"/>
        </w:rPr>
        <w:t xml:space="preserve"> </w:t>
      </w:r>
      <w:r>
        <w:rPr>
          <w:sz w:val="24"/>
          <w:u w:val="single"/>
        </w:rPr>
        <w:t>/</w:t>
      </w:r>
      <w:r>
        <w:rPr>
          <w:sz w:val="21"/>
          <w:u w:val="single"/>
        </w:rPr>
        <w:t xml:space="preserve"> </w:t>
      </w:r>
      <w:r>
        <w:rPr>
          <w:sz w:val="24"/>
        </w:rPr>
        <w:t>。</w:t>
      </w:r>
    </w:p>
    <w:p>
      <w:pPr>
        <w:ind w:firstLine="480"/>
        <w:jc w:val="left"/>
      </w:pPr>
      <w:r>
        <w:rPr>
          <w:sz w:val="24"/>
        </w:rPr>
        <w:t>（</w:t>
      </w:r>
      <w:r>
        <w:rPr>
          <w:sz w:val="24"/>
        </w:rPr>
        <w:t>5）因发包人违反合同约定造成暂停施工的违约责任：</w:t>
      </w:r>
      <w:r>
        <w:rPr>
          <w:sz w:val="21"/>
          <w:u w:val="single"/>
        </w:rPr>
        <w:t xml:space="preserve">  </w:t>
      </w:r>
      <w:r>
        <w:rPr>
          <w:sz w:val="21"/>
          <w:u w:val="single"/>
        </w:rPr>
        <w:t xml:space="preserve"> </w:t>
      </w:r>
      <w:r>
        <w:rPr>
          <w:sz w:val="24"/>
          <w:u w:val="single"/>
        </w:rPr>
        <w:t>/</w:t>
      </w:r>
      <w:r>
        <w:rPr>
          <w:sz w:val="21"/>
          <w:u w:val="single"/>
        </w:rPr>
        <w:t xml:space="preserve"> </w:t>
      </w:r>
      <w:r>
        <w:rPr>
          <w:sz w:val="24"/>
        </w:rPr>
        <w:t>。</w:t>
      </w:r>
    </w:p>
    <w:p>
      <w:pPr>
        <w:ind w:firstLine="480"/>
        <w:jc w:val="left"/>
      </w:pPr>
      <w:r>
        <w:rPr>
          <w:sz w:val="24"/>
        </w:rPr>
        <w:t>（</w:t>
      </w:r>
      <w:r>
        <w:rPr>
          <w:sz w:val="24"/>
        </w:rPr>
        <w:t>6）发包人无正当理由没有在约定期限内发出复工指示，导致承包人无法复工的违约责任：</w:t>
      </w:r>
      <w:r>
        <w:rPr>
          <w:sz w:val="21"/>
          <w:u w:val="single"/>
        </w:rPr>
        <w:t xml:space="preserve"> </w:t>
      </w:r>
      <w:r>
        <w:rPr>
          <w:sz w:val="24"/>
          <w:u w:val="single"/>
        </w:rPr>
        <w:t>/</w:t>
      </w:r>
      <w:r>
        <w:rPr>
          <w:sz w:val="21"/>
          <w:u w:val="single"/>
        </w:rPr>
        <w:t xml:space="preserve"> </w:t>
      </w:r>
      <w:r>
        <w:rPr>
          <w:sz w:val="24"/>
        </w:rPr>
        <w:t>。</w:t>
      </w:r>
    </w:p>
    <w:p>
      <w:pPr>
        <w:ind w:firstLine="480"/>
        <w:jc w:val="left"/>
      </w:pPr>
      <w:r>
        <w:rPr>
          <w:sz w:val="24"/>
        </w:rPr>
        <w:t>（</w:t>
      </w:r>
      <w:r>
        <w:rPr>
          <w:sz w:val="24"/>
        </w:rPr>
        <w:t>7）</w:t>
      </w:r>
      <w:r>
        <w:rPr>
          <w:sz w:val="24"/>
        </w:rPr>
        <w:t>其他：</w:t>
      </w:r>
      <w:r>
        <w:rPr>
          <w:sz w:val="21"/>
          <w:u w:val="single"/>
        </w:rPr>
        <w:t xml:space="preserve">  </w:t>
      </w:r>
      <w:r>
        <w:rPr>
          <w:sz w:val="21"/>
          <w:u w:val="single"/>
        </w:rPr>
        <w:t xml:space="preserve"> </w:t>
      </w:r>
      <w:r>
        <w:rPr>
          <w:sz w:val="24"/>
          <w:u w:val="single"/>
        </w:rPr>
        <w:t>/</w:t>
      </w:r>
      <w:r>
        <w:rPr>
          <w:sz w:val="21"/>
          <w:u w:val="single"/>
        </w:rPr>
        <w:t xml:space="preserve"> </w:t>
      </w:r>
      <w:r>
        <w:rPr>
          <w:sz w:val="21"/>
          <w:u w:val="single"/>
        </w:rPr>
        <w:t xml:space="preserve">  </w:t>
      </w:r>
      <w:r>
        <w:rPr>
          <w:sz w:val="24"/>
        </w:rPr>
        <w:t>。</w:t>
      </w:r>
    </w:p>
    <w:p>
      <w:pPr>
        <w:ind w:firstLine="480"/>
        <w:jc w:val="left"/>
      </w:pPr>
      <w:r>
        <w:rPr>
          <w:sz w:val="24"/>
        </w:rPr>
        <w:t>16.1.3 因发包人违约解除合同</w:t>
      </w:r>
    </w:p>
    <w:p>
      <w:pPr>
        <w:ind w:firstLine="480"/>
        <w:jc w:val="left"/>
      </w:pPr>
      <w:r>
        <w:rPr>
          <w:sz w:val="24"/>
        </w:rPr>
        <w:t>承包人按</w:t>
      </w:r>
      <w:r>
        <w:rPr>
          <w:sz w:val="24"/>
        </w:rPr>
        <w:t>16.1.1项</w:t>
      </w:r>
      <w:r>
        <w:rPr>
          <w:sz w:val="24"/>
        </w:rPr>
        <w:t>〔</w:t>
      </w:r>
      <w:r>
        <w:rPr>
          <w:sz w:val="24"/>
        </w:rPr>
        <w:t>发包人违约的情形</w:t>
      </w:r>
      <w:r>
        <w:rPr>
          <w:sz w:val="24"/>
        </w:rPr>
        <w:t>〕</w:t>
      </w:r>
      <w:r>
        <w:rPr>
          <w:sz w:val="24"/>
        </w:rPr>
        <w:t>约定暂停施工满</w:t>
      </w:r>
      <w:r>
        <w:rPr>
          <w:sz w:val="21"/>
          <w:u w:val="single"/>
        </w:rPr>
        <w:t xml:space="preserve">  </w:t>
      </w:r>
      <w:r>
        <w:rPr>
          <w:sz w:val="24"/>
          <w:u w:val="single"/>
        </w:rPr>
        <w:t>/</w:t>
      </w:r>
      <w:r>
        <w:rPr>
          <w:sz w:val="21"/>
          <w:u w:val="single"/>
        </w:rPr>
        <w:t xml:space="preserve">  </w:t>
      </w:r>
      <w:r>
        <w:rPr>
          <w:sz w:val="24"/>
        </w:rPr>
        <w:t>天后发包人仍不纠正其违约行为并致使合同目的不能实现的，承包人有权解除合同。</w:t>
      </w:r>
    </w:p>
    <w:p>
      <w:pPr>
        <w:ind w:firstLine="480"/>
      </w:pPr>
      <w:r>
        <w:rPr>
          <w:sz w:val="24"/>
        </w:rPr>
        <w:t>16.2 承包人违约</w:t>
      </w:r>
    </w:p>
    <w:p>
      <w:pPr>
        <w:ind w:firstLine="480"/>
        <w:jc w:val="left"/>
      </w:pPr>
      <w:r>
        <w:rPr>
          <w:sz w:val="24"/>
        </w:rPr>
        <w:t>16.2.1 承包人违约的情形</w:t>
      </w:r>
    </w:p>
    <w:p>
      <w:pPr>
        <w:ind w:firstLine="480"/>
        <w:jc w:val="left"/>
      </w:pPr>
      <w:r>
        <w:rPr>
          <w:sz w:val="24"/>
        </w:rPr>
        <w:t>承包人违约的其他情形：</w:t>
      </w:r>
    </w:p>
    <w:p>
      <w:pPr>
        <w:ind w:firstLine="960"/>
        <w:jc w:val="left"/>
      </w:pPr>
      <w:r>
        <w:rPr>
          <w:sz w:val="24"/>
          <w:u w:val="single"/>
        </w:rPr>
        <w:t>下述情形是通用合同条款列示情形的补充和细化，包括但不限于：</w:t>
      </w:r>
    </w:p>
    <w:p>
      <w:pPr>
        <w:ind w:firstLine="480"/>
        <w:jc w:val="left"/>
      </w:pPr>
      <w:r>
        <w:rPr>
          <w:sz w:val="24"/>
          <w:u w:val="single"/>
        </w:rPr>
        <w:t>(1)承包人未按合同约定办理相关许可和批准手续即组织进场施工的；</w:t>
      </w:r>
    </w:p>
    <w:p>
      <w:pPr>
        <w:ind w:firstLine="480"/>
        <w:jc w:val="left"/>
      </w:pPr>
      <w:r>
        <w:rPr>
          <w:sz w:val="24"/>
          <w:u w:val="single"/>
        </w:rPr>
        <w:t>(2)承包人未按合同约定购买工程保险的；</w:t>
      </w:r>
    </w:p>
    <w:p>
      <w:pPr>
        <w:ind w:firstLine="480"/>
        <w:jc w:val="left"/>
      </w:pPr>
      <w:r>
        <w:rPr>
          <w:sz w:val="24"/>
          <w:u w:val="single"/>
        </w:rPr>
        <w:t>(3)承包人未按法律规定及合同约定在施工现场采取有效的施工安全和环境保护措施的；</w:t>
      </w:r>
    </w:p>
    <w:p>
      <w:pPr>
        <w:ind w:firstLine="480"/>
        <w:jc w:val="left"/>
      </w:pPr>
      <w:r>
        <w:rPr>
          <w:sz w:val="24"/>
          <w:u w:val="single"/>
        </w:rPr>
        <w:t>(4)承包人未按合同约定要求和期限编制并提交施工组织设计和施工措施计划的；</w:t>
      </w:r>
    </w:p>
    <w:p>
      <w:pPr>
        <w:ind w:firstLine="480"/>
        <w:jc w:val="left"/>
      </w:pPr>
      <w:r>
        <w:rPr>
          <w:sz w:val="24"/>
          <w:u w:val="single"/>
        </w:rPr>
        <w:t>(5)承包人在施工工程中违法侵害他人权利、非法占用或使用他人场地，影响他人作业或生活的；</w:t>
      </w:r>
    </w:p>
    <w:p>
      <w:pPr>
        <w:ind w:firstLine="480"/>
        <w:jc w:val="left"/>
      </w:pPr>
      <w:r>
        <w:rPr>
          <w:sz w:val="24"/>
          <w:u w:val="single"/>
        </w:rPr>
        <w:t>(6)承包人未按合同约定做好对施工场地及其周边环境与生态的保护工作，造成环境污染的；</w:t>
      </w:r>
    </w:p>
    <w:p>
      <w:pPr>
        <w:ind w:firstLine="480"/>
        <w:jc w:val="left"/>
      </w:pPr>
      <w:r>
        <w:rPr>
          <w:sz w:val="24"/>
          <w:u w:val="single"/>
        </w:rPr>
        <w:t>(7)承包人未按合同约定将发包人支付的各项价款专用于合同工程的；</w:t>
      </w:r>
    </w:p>
    <w:p>
      <w:pPr>
        <w:ind w:firstLine="480"/>
        <w:jc w:val="left"/>
      </w:pPr>
      <w:r>
        <w:rPr>
          <w:sz w:val="24"/>
          <w:u w:val="single"/>
        </w:rPr>
        <w:t>(8)承包人未按法律规定和合同约定编制和提交竣工资料的；</w:t>
      </w:r>
    </w:p>
    <w:p>
      <w:pPr>
        <w:ind w:firstLine="480"/>
        <w:jc w:val="left"/>
      </w:pPr>
      <w:r>
        <w:rPr>
          <w:sz w:val="24"/>
          <w:u w:val="single"/>
        </w:rPr>
        <w:t>(9)承包人未按法律规定和合同约定提交承包人与项目经理的劳动合同，以及承包人为项目经理缴纳社会保险的有效证明的；</w:t>
      </w:r>
    </w:p>
    <w:p>
      <w:pPr>
        <w:ind w:firstLine="480"/>
        <w:jc w:val="left"/>
      </w:pPr>
      <w:r>
        <w:rPr>
          <w:sz w:val="24"/>
          <w:u w:val="single"/>
        </w:rPr>
        <w:t>(10)承包人无正当理由拖延或拒绝执行监理人按合同约定发出的开工、停工、整改、返工、复工等各项指示或要求的；</w:t>
      </w:r>
    </w:p>
    <w:p>
      <w:pPr>
        <w:ind w:firstLine="480"/>
        <w:jc w:val="left"/>
      </w:pPr>
      <w:r>
        <w:rPr>
          <w:sz w:val="24"/>
          <w:u w:val="single"/>
        </w:rPr>
        <w:t>(11)承包人违反合同约定私自覆盖隐蔽工程的；</w:t>
      </w:r>
    </w:p>
    <w:p>
      <w:pPr>
        <w:ind w:firstLine="480"/>
        <w:jc w:val="left"/>
      </w:pPr>
      <w:r>
        <w:rPr>
          <w:sz w:val="24"/>
          <w:u w:val="single"/>
        </w:rPr>
        <w:t>(12)承包人违反安全生产规定和施工工艺要求，违章作业、冒险施工的；</w:t>
      </w:r>
    </w:p>
    <w:p>
      <w:pPr>
        <w:ind w:firstLine="480"/>
        <w:jc w:val="left"/>
      </w:pPr>
      <w:r>
        <w:rPr>
          <w:sz w:val="24"/>
          <w:u w:val="single"/>
        </w:rPr>
        <w:t>(13)承包人未能按合同约定履行安全生产职责，拒绝接受发包人、监理人及政府安全监督部门的检查与监督，或经检查其安全生产标准化未能按合同第6.1.1项的约定达标的；</w:t>
      </w:r>
    </w:p>
    <w:p>
      <w:pPr>
        <w:ind w:firstLine="480"/>
        <w:jc w:val="left"/>
      </w:pPr>
      <w:r>
        <w:rPr>
          <w:sz w:val="24"/>
          <w:u w:val="single"/>
        </w:rPr>
        <w:t>(14)承包人违反合同中关于特别安全生产事项的规定，相关安全防护措施不到位，从事特殊工种的人员未能持证上岗，对危险性较大的分部</w:t>
      </w:r>
    </w:p>
    <w:p>
      <w:pPr>
        <w:ind w:firstLine="480"/>
        <w:jc w:val="left"/>
      </w:pPr>
      <w:r>
        <w:rPr>
          <w:sz w:val="24"/>
          <w:u w:val="single"/>
        </w:rPr>
        <w:t>分项工程未能编制专项工程施工方案并组织论证的；</w:t>
      </w:r>
    </w:p>
    <w:p>
      <w:pPr>
        <w:ind w:firstLine="480"/>
        <w:jc w:val="left"/>
      </w:pPr>
      <w:r>
        <w:rPr>
          <w:sz w:val="24"/>
          <w:u w:val="single"/>
        </w:rPr>
        <w:t>(15)承包人文明工地未达到合同第6.1.5款的约定标准；</w:t>
      </w:r>
    </w:p>
    <w:p>
      <w:pPr>
        <w:ind w:firstLine="480"/>
        <w:jc w:val="left"/>
      </w:pPr>
      <w:r>
        <w:rPr>
          <w:sz w:val="24"/>
          <w:u w:val="single"/>
        </w:rPr>
        <w:t>(16)承包人在实施施工测量放线工作过程中，因未能履行职责，或操作错误，导致工程各部分的定位发生超出合理误差范围的偏差的；</w:t>
      </w:r>
    </w:p>
    <w:p>
      <w:pPr>
        <w:ind w:firstLine="480"/>
        <w:jc w:val="left"/>
      </w:pPr>
      <w:r>
        <w:rPr>
          <w:sz w:val="24"/>
          <w:u w:val="single"/>
        </w:rPr>
        <w:t>(17)承包人在施工过程中未能采取有效措施保护好施工现场内水准点等测量标志物的；</w:t>
      </w:r>
    </w:p>
    <w:p>
      <w:pPr>
        <w:ind w:firstLine="480"/>
        <w:jc w:val="left"/>
      </w:pPr>
      <w:r>
        <w:rPr>
          <w:sz w:val="24"/>
          <w:u w:val="single"/>
        </w:rPr>
        <w:t>(18)承包人在施工过程中遇到不利物质条件时，既不采取措施克服，也不及时通知监理人和发包人，而是擅自暂停施工的；</w:t>
      </w:r>
    </w:p>
    <w:p>
      <w:pPr>
        <w:ind w:firstLine="480"/>
        <w:jc w:val="left"/>
      </w:pPr>
      <w:r>
        <w:rPr>
          <w:sz w:val="24"/>
          <w:u w:val="single"/>
        </w:rPr>
        <w:t>(19)承包人未经许可，擅自对工程的任何部分进行变更施工的；</w:t>
      </w:r>
    </w:p>
    <w:p>
      <w:pPr>
        <w:ind w:firstLine="480"/>
        <w:jc w:val="left"/>
      </w:pPr>
      <w:r>
        <w:rPr>
          <w:sz w:val="24"/>
          <w:u w:val="single"/>
        </w:rPr>
        <w:t>(20)承包人未经许可，或无正当理由擅自对工程的任何部分或全部实施停工，且拒绝按监理指示及时复工的；</w:t>
      </w:r>
    </w:p>
    <w:p>
      <w:pPr>
        <w:ind w:firstLine="480"/>
        <w:jc w:val="left"/>
      </w:pPr>
      <w:r>
        <w:rPr>
          <w:sz w:val="24"/>
          <w:u w:val="single"/>
        </w:rPr>
        <w:t>(21)承包人的分部分项工程未经验收合格，即组织实施下一道工序施工的；</w:t>
      </w:r>
    </w:p>
    <w:p>
      <w:pPr>
        <w:ind w:firstLine="480"/>
        <w:jc w:val="left"/>
      </w:pPr>
      <w:r>
        <w:rPr>
          <w:sz w:val="24"/>
          <w:u w:val="single"/>
        </w:rPr>
        <w:t>(22)承包人在竣工验收合格后，无正当理由未按规定期限移交工程、撤离施工现场并按要求完成场地清理工作的；</w:t>
      </w:r>
    </w:p>
    <w:p>
      <w:pPr>
        <w:ind w:firstLine="480"/>
        <w:jc w:val="left"/>
      </w:pPr>
      <w:r>
        <w:rPr>
          <w:sz w:val="24"/>
          <w:u w:val="single"/>
        </w:rPr>
        <w:t>(23)承包人违反廉洁守信条款，发生弄虚作假、欺瞒隐匿、行贿受贿或其他恶意行为；</w:t>
      </w:r>
    </w:p>
    <w:p>
      <w:pPr>
        <w:ind w:firstLine="480"/>
        <w:jc w:val="left"/>
      </w:pPr>
      <w:r>
        <w:rPr>
          <w:sz w:val="24"/>
          <w:u w:val="single"/>
        </w:rPr>
        <w:t>(24)承包人违反合同约定，无故拖欠或拒不支付供应商货款以及劳务工人工资的；</w:t>
      </w:r>
    </w:p>
    <w:p>
      <w:pPr>
        <w:ind w:firstLine="480"/>
        <w:jc w:val="left"/>
      </w:pPr>
      <w:r>
        <w:rPr>
          <w:sz w:val="24"/>
          <w:u w:val="single"/>
        </w:rPr>
        <w:t>(25)承包人拒不接受政府相关部门（包括但不限于政府质量、安全监督部门等）的监督、协调管理与决定。</w:t>
      </w:r>
    </w:p>
    <w:p>
      <w:pPr>
        <w:ind w:firstLine="480"/>
        <w:jc w:val="left"/>
      </w:pPr>
      <w:r>
        <w:rPr>
          <w:sz w:val="24"/>
          <w:u w:val="single"/>
        </w:rPr>
        <w:t>(26)承包人施工行为若违反质量、安全、进度、法律法规、社会道德及上级部门要求，并且在被通知整改或被令停止而不听从指令还继续违章作业的，若出现野蛮施工、暴力施工的行为，发包人均有权单方面取消合同，承包人须承担相关违约责任。</w:t>
      </w:r>
    </w:p>
    <w:p>
      <w:pPr>
        <w:ind w:firstLine="480"/>
        <w:jc w:val="left"/>
      </w:pPr>
      <w:r>
        <w:rPr>
          <w:sz w:val="24"/>
          <w:u w:val="single"/>
        </w:rPr>
        <w:t>(27)承包人由于质量、进度、安全等问题，发包人发出整改通知，但承包人未认真落实整改的，承包人应当每次向发包人支付不少于1万元的合同误期违约金；发包人发出停工整改通知，但承包人未认真落实整改的，承包人应当每次向发包人支付不少于2万元的合同误期违约金；违约金由发包人自行从承包人的未发放的工程进度款中扣除。整改通知累计达5次的，发包人有权解除合同，承包人必须在收到解除合同通知后5天内无条件撤离施工现场，撤离现场后办理结算，已施工的符合施工质量标准的部分按80%结算，由此所造成的损失由承包人负责，与发包人无关</w:t>
      </w:r>
      <w:r>
        <w:rPr>
          <w:sz w:val="24"/>
        </w:rPr>
        <w:t>。</w:t>
      </w:r>
    </w:p>
    <w:p>
      <w:pPr>
        <w:ind w:firstLine="480"/>
        <w:jc w:val="left"/>
      </w:pPr>
      <w:r>
        <w:rPr>
          <w:sz w:val="24"/>
        </w:rPr>
        <w:t>16.2.2承包人违约的责任</w:t>
      </w:r>
    </w:p>
    <w:p>
      <w:pPr>
        <w:ind w:firstLine="480"/>
        <w:jc w:val="left"/>
      </w:pPr>
      <w:r>
        <w:rPr>
          <w:sz w:val="24"/>
        </w:rPr>
        <w:t>承包人违约责任的承担方式和计算方法</w:t>
      </w:r>
      <w:r>
        <w:rPr>
          <w:sz w:val="21"/>
          <w:u w:val="single"/>
        </w:rPr>
        <w:t xml:space="preserve"> </w:t>
      </w:r>
      <w:r>
        <w:rPr>
          <w:sz w:val="24"/>
          <w:u w:val="single"/>
        </w:rPr>
        <w:t>承包人按支付违约金的相关约定标准，向发包人缴纳违约金；发包人亦可按该约定标准，在告知承包人后，有权在当期应付工程款中直接扣除</w:t>
      </w:r>
      <w:r>
        <w:rPr>
          <w:sz w:val="24"/>
        </w:rPr>
        <w:t>。</w:t>
      </w:r>
      <w:r>
        <w:rPr>
          <w:sz w:val="21"/>
        </w:rPr>
        <w:t xml:space="preserve">    </w:t>
      </w:r>
    </w:p>
    <w:p>
      <w:pPr>
        <w:ind w:firstLine="480"/>
        <w:jc w:val="left"/>
      </w:pPr>
      <w:r>
        <w:rPr>
          <w:sz w:val="24"/>
        </w:rPr>
        <w:t>16.2.3 因承包人违约解除合同</w:t>
      </w:r>
    </w:p>
    <w:p>
      <w:pPr>
        <w:ind w:firstLine="480"/>
      </w:pPr>
      <w:r>
        <w:rPr>
          <w:sz w:val="24"/>
        </w:rPr>
        <w:t>关于承包人违约解除合同的特别约定：</w:t>
      </w:r>
      <w:r>
        <w:rPr>
          <w:sz w:val="21"/>
          <w:u w:val="single"/>
        </w:rPr>
        <w:t xml:space="preserve">  </w:t>
      </w:r>
      <w:r>
        <w:rPr>
          <w:sz w:val="24"/>
          <w:u w:val="single"/>
        </w:rPr>
        <w:t>/</w:t>
      </w:r>
      <w:r>
        <w:rPr>
          <w:sz w:val="21"/>
          <w:u w:val="single"/>
        </w:rPr>
        <w:t xml:space="preserve">  </w:t>
      </w:r>
      <w:r>
        <w:rPr>
          <w:sz w:val="24"/>
        </w:rPr>
        <w:t>。</w:t>
      </w:r>
    </w:p>
    <w:p>
      <w:pPr>
        <w:ind w:firstLine="480"/>
      </w:pPr>
      <w:r>
        <w:rPr>
          <w:sz w:val="24"/>
        </w:rPr>
        <w:t>发包人</w:t>
      </w:r>
      <w:r>
        <w:rPr>
          <w:sz w:val="24"/>
        </w:rPr>
        <w:t>继续</w:t>
      </w:r>
      <w:r>
        <w:rPr>
          <w:sz w:val="24"/>
        </w:rPr>
        <w:t>使用承包人在施工现场的材料、设备、临时工程、承包人文件和由承包人或以其名义编制的其他文件</w:t>
      </w:r>
      <w:r>
        <w:rPr>
          <w:sz w:val="24"/>
        </w:rPr>
        <w:t>的费用承担方式</w:t>
      </w:r>
      <w:r>
        <w:rPr>
          <w:sz w:val="24"/>
        </w:rPr>
        <w:t>：</w:t>
      </w:r>
      <w:r>
        <w:rPr>
          <w:sz w:val="21"/>
          <w:u w:val="single"/>
        </w:rPr>
        <w:t xml:space="preserve">    </w:t>
      </w:r>
      <w:r>
        <w:rPr>
          <w:sz w:val="24"/>
          <w:u w:val="single"/>
        </w:rPr>
        <w:t xml:space="preserve">    </w:t>
      </w:r>
      <w:r>
        <w:rPr>
          <w:sz w:val="24"/>
          <w:u w:val="single"/>
        </w:rPr>
        <w:t xml:space="preserve">/     </w:t>
      </w:r>
      <w:r>
        <w:rPr>
          <w:sz w:val="21"/>
          <w:u w:val="single"/>
        </w:rPr>
        <w:t xml:space="preserve">   </w:t>
      </w:r>
      <w:r>
        <w:rPr>
          <w:sz w:val="24"/>
        </w:rPr>
        <w:t>。</w:t>
      </w:r>
    </w:p>
    <w:p>
      <w:pPr>
        <w:jc w:val="both"/>
      </w:pPr>
      <w:r>
        <w:rPr>
          <w:b/>
          <w:sz w:val="24"/>
        </w:rPr>
        <w:t>17.</w:t>
      </w:r>
      <w:r>
        <w:rPr>
          <w:b/>
          <w:sz w:val="24"/>
        </w:rPr>
        <w:t>不可抗力</w:t>
      </w:r>
      <w:r>
        <w:rPr>
          <w:b/>
          <w:sz w:val="24"/>
        </w:rPr>
        <w:t xml:space="preserve"> </w:t>
      </w:r>
    </w:p>
    <w:p>
      <w:pPr>
        <w:ind w:firstLine="480"/>
      </w:pPr>
      <w:r>
        <w:rPr>
          <w:sz w:val="24"/>
        </w:rPr>
        <w:t>17.1 不可抗力的确认</w:t>
      </w:r>
    </w:p>
    <w:p>
      <w:pPr>
        <w:ind w:firstLine="480"/>
        <w:jc w:val="left"/>
      </w:pPr>
      <w:r>
        <w:rPr>
          <w:sz w:val="24"/>
        </w:rPr>
        <w:t>除通用合同条款约定的不可抗力事件之外，视为不可抗力的其他情形：</w:t>
      </w:r>
      <w:r>
        <w:rPr>
          <w:sz w:val="24"/>
          <w:u w:val="single"/>
        </w:rPr>
        <w:t>承包人后，有权在当期应付工程款中直接扣除</w:t>
      </w:r>
      <w:r>
        <w:rPr>
          <w:sz w:val="24"/>
          <w:u w:val="single"/>
        </w:rPr>
        <w:t>。</w:t>
      </w:r>
    </w:p>
    <w:p>
      <w:pPr>
        <w:ind w:firstLine="480"/>
      </w:pPr>
      <w:r>
        <w:rPr>
          <w:sz w:val="24"/>
        </w:rPr>
        <w:t>17.4 因不可抗力解除合同</w:t>
      </w:r>
    </w:p>
    <w:p>
      <w:pPr>
        <w:ind w:firstLine="480"/>
        <w:jc w:val="left"/>
      </w:pPr>
      <w:r>
        <w:rPr>
          <w:sz w:val="24"/>
        </w:rPr>
        <w:t>合同解除后，发包人应在商定或确定发包人应支付款项后</w:t>
      </w:r>
      <w:r>
        <w:rPr>
          <w:sz w:val="21"/>
          <w:u w:val="single"/>
        </w:rPr>
        <w:t xml:space="preserve">  </w:t>
      </w:r>
      <w:r>
        <w:rPr>
          <w:sz w:val="24"/>
          <w:u w:val="single"/>
        </w:rPr>
        <w:t>60</w:t>
      </w:r>
      <w:r>
        <w:rPr>
          <w:sz w:val="21"/>
          <w:u w:val="single"/>
        </w:rPr>
        <w:t xml:space="preserve">  </w:t>
      </w:r>
      <w:r>
        <w:rPr>
          <w:sz w:val="24"/>
        </w:rPr>
        <w:t>天内完成款项的支付。</w:t>
      </w:r>
    </w:p>
    <w:p>
      <w:pPr>
        <w:jc w:val="both"/>
      </w:pPr>
      <w:r>
        <w:rPr>
          <w:b/>
          <w:sz w:val="24"/>
        </w:rPr>
        <w:t>18.</w:t>
      </w:r>
      <w:r>
        <w:rPr>
          <w:b/>
          <w:sz w:val="24"/>
        </w:rPr>
        <w:t>保险</w:t>
      </w:r>
    </w:p>
    <w:p>
      <w:pPr>
        <w:ind w:firstLine="480"/>
      </w:pPr>
      <w:r>
        <w:rPr>
          <w:sz w:val="24"/>
        </w:rPr>
        <w:t>18.1 工程保险</w:t>
      </w:r>
    </w:p>
    <w:p>
      <w:pPr>
        <w:ind w:firstLine="480"/>
        <w:jc w:val="left"/>
      </w:pPr>
      <w:r>
        <w:rPr>
          <w:sz w:val="24"/>
        </w:rPr>
        <w:t>关于工程保险的特别约定：</w:t>
      </w:r>
    </w:p>
    <w:p>
      <w:pPr>
        <w:ind w:firstLine="480"/>
        <w:jc w:val="left"/>
      </w:pPr>
      <w:r>
        <w:rPr>
          <w:sz w:val="24"/>
          <w:u w:val="single"/>
        </w:rPr>
        <w:t>承包人应该按相关规定办理工程保险并使其在合同期（含缺陷责任期）内持续有效）</w:t>
      </w:r>
      <w:r>
        <w:rPr>
          <w:sz w:val="21"/>
          <w:u w:val="single"/>
        </w:rPr>
        <w:t xml:space="preserve"> </w:t>
      </w:r>
    </w:p>
    <w:p>
      <w:pPr>
        <w:ind w:firstLine="480"/>
      </w:pPr>
      <w:r>
        <w:rPr>
          <w:sz w:val="24"/>
        </w:rPr>
        <w:t>18.3 其他保险</w:t>
      </w:r>
    </w:p>
    <w:p>
      <w:pPr>
        <w:ind w:firstLine="480"/>
        <w:jc w:val="left"/>
      </w:pPr>
      <w:r>
        <w:rPr>
          <w:sz w:val="24"/>
        </w:rPr>
        <w:t>关于其他保险的约定：</w:t>
      </w:r>
      <w:r>
        <w:rPr>
          <w:sz w:val="21"/>
          <w:u w:val="single"/>
        </w:rPr>
        <w:t xml:space="preserve"> </w:t>
      </w:r>
      <w:r>
        <w:rPr>
          <w:sz w:val="24"/>
          <w:u w:val="single"/>
        </w:rPr>
        <w:t>开工前，发包人和承包人应为其在施工现场的全部人员（按通用条款）办理意外伤害保险，并各自承担相应的保险费</w:t>
      </w:r>
      <w:r>
        <w:rPr>
          <w:sz w:val="21"/>
          <w:u w:val="single"/>
        </w:rPr>
        <w:t xml:space="preserve"> </w:t>
      </w:r>
      <w:r>
        <w:rPr>
          <w:sz w:val="24"/>
        </w:rPr>
        <w:t>。</w:t>
      </w:r>
    </w:p>
    <w:p>
      <w:pPr>
        <w:ind w:firstLine="480"/>
        <w:jc w:val="left"/>
      </w:pPr>
      <w:r>
        <w:rPr>
          <w:sz w:val="24"/>
        </w:rPr>
        <w:t>承包人是否应为其施工设备等办理财产保险：</w:t>
      </w:r>
      <w:r>
        <w:rPr>
          <w:sz w:val="21"/>
          <w:u w:val="single"/>
        </w:rPr>
        <w:t xml:space="preserve"> </w:t>
      </w:r>
      <w:r>
        <w:rPr>
          <w:sz w:val="24"/>
          <w:u w:val="single"/>
        </w:rPr>
        <w:t>由承包人自行考虑</w:t>
      </w:r>
      <w:r>
        <w:rPr>
          <w:sz w:val="24"/>
        </w:rPr>
        <w:t>。</w:t>
      </w:r>
    </w:p>
    <w:p>
      <w:pPr>
        <w:ind w:firstLine="480"/>
      </w:pPr>
      <w:r>
        <w:rPr>
          <w:sz w:val="24"/>
        </w:rPr>
        <w:t>18.7 通知义务</w:t>
      </w:r>
    </w:p>
    <w:p>
      <w:pPr>
        <w:ind w:firstLine="480"/>
        <w:jc w:val="left"/>
      </w:pPr>
      <w:r>
        <w:rPr>
          <w:sz w:val="24"/>
        </w:rPr>
        <w:t>关于变更保险合同时的通知义务的约定：</w:t>
      </w:r>
      <w:r>
        <w:rPr>
          <w:sz w:val="24"/>
          <w:u w:val="single"/>
        </w:rPr>
        <w:t>承包人变更除工伤保险之外的保险合同时，须事先征得发包人同意，并通知监理人。否则如发生保险事故并因此而导致发包人损失的，承包人须承担全部赔偿责任</w:t>
      </w:r>
      <w:r>
        <w:rPr>
          <w:sz w:val="21"/>
          <w:u w:val="single"/>
        </w:rPr>
        <w:t xml:space="preserve"> </w:t>
      </w:r>
      <w:r>
        <w:rPr>
          <w:sz w:val="24"/>
        </w:rPr>
        <w:t>。</w:t>
      </w:r>
    </w:p>
    <w:p>
      <w:pPr>
        <w:jc w:val="both"/>
      </w:pPr>
      <w:r>
        <w:rPr>
          <w:b/>
          <w:sz w:val="24"/>
        </w:rPr>
        <w:t>20.</w:t>
      </w:r>
      <w:r>
        <w:rPr>
          <w:b/>
          <w:sz w:val="24"/>
        </w:rPr>
        <w:t>争议解决</w:t>
      </w:r>
    </w:p>
    <w:p>
      <w:pPr>
        <w:ind w:firstLine="480"/>
      </w:pPr>
      <w:r>
        <w:rPr>
          <w:sz w:val="24"/>
        </w:rPr>
        <w:t>20.3 争</w:t>
      </w:r>
      <w:r>
        <w:rPr>
          <w:sz w:val="24"/>
        </w:rPr>
        <w:t>议评审</w:t>
      </w:r>
    </w:p>
    <w:p>
      <w:pPr>
        <w:ind w:firstLine="360"/>
        <w:jc w:val="left"/>
      </w:pPr>
      <w:r>
        <w:rPr>
          <w:sz w:val="24"/>
        </w:rPr>
        <w:t>合同当事人是否同意将工程争议提交争议评审小组决</w:t>
      </w:r>
      <w:r>
        <w:rPr>
          <w:sz w:val="24"/>
        </w:rPr>
        <w:t>定：</w:t>
      </w:r>
      <w:r>
        <w:rPr>
          <w:sz w:val="21"/>
          <w:u w:val="single"/>
        </w:rPr>
        <w:t xml:space="preserve"> </w:t>
      </w:r>
      <w:r>
        <w:rPr>
          <w:sz w:val="24"/>
          <w:u w:val="single"/>
        </w:rPr>
        <w:t xml:space="preserve"> </w:t>
      </w:r>
      <w:r>
        <w:rPr>
          <w:sz w:val="24"/>
          <w:u w:val="single"/>
        </w:rPr>
        <w:t>否</w:t>
      </w:r>
      <w:r>
        <w:rPr>
          <w:sz w:val="21"/>
          <w:u w:val="single"/>
        </w:rPr>
        <w:t xml:space="preserve">  </w:t>
      </w:r>
      <w:r>
        <w:rPr>
          <w:sz w:val="24"/>
        </w:rPr>
        <w:t>。</w:t>
      </w:r>
      <w:r>
        <w:rPr>
          <w:sz w:val="24"/>
        </w:rPr>
        <w:t xml:space="preserve"> </w:t>
      </w:r>
    </w:p>
    <w:p>
      <w:pPr>
        <w:ind w:firstLine="480"/>
        <w:jc w:val="left"/>
      </w:pPr>
      <w:r>
        <w:rPr>
          <w:sz w:val="24"/>
        </w:rPr>
        <w:t>20.3.1 争议评审小组的确定</w:t>
      </w:r>
    </w:p>
    <w:p>
      <w:pPr>
        <w:ind w:firstLine="480"/>
        <w:jc w:val="left"/>
      </w:pPr>
      <w:r>
        <w:rPr>
          <w:sz w:val="24"/>
        </w:rPr>
        <w:t>争议评审小组成员的确定：</w:t>
      </w:r>
      <w:r>
        <w:rPr>
          <w:sz w:val="21"/>
          <w:u w:val="single"/>
        </w:rPr>
        <w:t xml:space="preserve">   </w:t>
      </w:r>
      <w:r>
        <w:rPr>
          <w:sz w:val="24"/>
          <w:u w:val="single"/>
        </w:rPr>
        <w:t>/</w:t>
      </w:r>
      <w:r>
        <w:rPr>
          <w:sz w:val="21"/>
          <w:u w:val="single"/>
        </w:rPr>
        <w:t xml:space="preserve">   </w:t>
      </w:r>
      <w:r>
        <w:rPr>
          <w:sz w:val="24"/>
        </w:rPr>
        <w:t>。</w:t>
      </w:r>
    </w:p>
    <w:p>
      <w:pPr>
        <w:ind w:firstLine="480"/>
        <w:jc w:val="left"/>
      </w:pPr>
      <w:r>
        <w:rPr>
          <w:sz w:val="24"/>
        </w:rPr>
        <w:t>选定争议评审员的期限：</w:t>
      </w:r>
      <w:r>
        <w:rPr>
          <w:sz w:val="21"/>
          <w:u w:val="single"/>
        </w:rPr>
        <w:t xml:space="preserve">  </w:t>
      </w:r>
      <w:r>
        <w:rPr>
          <w:sz w:val="24"/>
          <w:u w:val="single"/>
        </w:rPr>
        <w:t>/</w:t>
      </w:r>
      <w:r>
        <w:rPr>
          <w:sz w:val="21"/>
          <w:u w:val="single"/>
        </w:rPr>
        <w:t xml:space="preserve">  </w:t>
      </w:r>
      <w:r>
        <w:rPr>
          <w:sz w:val="24"/>
        </w:rPr>
        <w:t>。</w:t>
      </w:r>
    </w:p>
    <w:p>
      <w:pPr>
        <w:ind w:firstLine="480"/>
        <w:jc w:val="left"/>
      </w:pPr>
      <w:r>
        <w:rPr>
          <w:sz w:val="24"/>
        </w:rPr>
        <w:t>争议评审小组成员的报酬承担方式：</w:t>
      </w:r>
      <w:r>
        <w:rPr>
          <w:sz w:val="21"/>
          <w:u w:val="single"/>
        </w:rPr>
        <w:t xml:space="preserve">  </w:t>
      </w:r>
      <w:r>
        <w:rPr>
          <w:sz w:val="24"/>
          <w:u w:val="single"/>
        </w:rPr>
        <w:t>/</w:t>
      </w:r>
      <w:r>
        <w:rPr>
          <w:sz w:val="21"/>
          <w:u w:val="single"/>
        </w:rPr>
        <w:t xml:space="preserve">  </w:t>
      </w:r>
      <w:r>
        <w:rPr>
          <w:sz w:val="24"/>
        </w:rPr>
        <w:t>。</w:t>
      </w:r>
    </w:p>
    <w:p>
      <w:pPr>
        <w:ind w:firstLine="480"/>
        <w:jc w:val="left"/>
      </w:pPr>
      <w:r>
        <w:rPr>
          <w:sz w:val="24"/>
        </w:rPr>
        <w:t>其他事项的约定：</w:t>
      </w:r>
      <w:r>
        <w:rPr>
          <w:sz w:val="21"/>
          <w:u w:val="single"/>
        </w:rPr>
        <w:t xml:space="preserve">  </w:t>
      </w:r>
      <w:r>
        <w:rPr>
          <w:sz w:val="24"/>
          <w:u w:val="single"/>
        </w:rPr>
        <w:t>/</w:t>
      </w:r>
      <w:r>
        <w:rPr>
          <w:sz w:val="21"/>
          <w:u w:val="single"/>
        </w:rPr>
        <w:t xml:space="preserve">  </w:t>
      </w:r>
      <w:r>
        <w:rPr>
          <w:sz w:val="24"/>
        </w:rPr>
        <w:t>。</w:t>
      </w:r>
    </w:p>
    <w:p>
      <w:pPr>
        <w:ind w:firstLine="480"/>
        <w:jc w:val="left"/>
      </w:pPr>
      <w:r>
        <w:rPr>
          <w:sz w:val="24"/>
        </w:rPr>
        <w:t>20.3.2 争议评审小组的决定</w:t>
      </w:r>
    </w:p>
    <w:p>
      <w:pPr>
        <w:ind w:firstLine="480"/>
        <w:jc w:val="left"/>
      </w:pPr>
      <w:r>
        <w:rPr>
          <w:sz w:val="24"/>
        </w:rPr>
        <w:t>合同当事人关于本项的约定：</w:t>
      </w:r>
      <w:r>
        <w:rPr>
          <w:sz w:val="21"/>
          <w:u w:val="single"/>
        </w:rPr>
        <w:t xml:space="preserve">    </w:t>
      </w:r>
      <w:r>
        <w:rPr>
          <w:sz w:val="24"/>
          <w:u w:val="single"/>
        </w:rPr>
        <w:t>/</w:t>
      </w:r>
      <w:r>
        <w:rPr>
          <w:sz w:val="21"/>
          <w:u w:val="single"/>
        </w:rPr>
        <w:t xml:space="preserve">  </w:t>
      </w:r>
      <w:r>
        <w:rPr>
          <w:sz w:val="24"/>
        </w:rPr>
        <w:t>。</w:t>
      </w:r>
    </w:p>
    <w:p>
      <w:pPr>
        <w:ind w:firstLine="480"/>
      </w:pPr>
      <w:r>
        <w:rPr>
          <w:sz w:val="24"/>
        </w:rPr>
        <w:t>20.4仲裁或诉讼</w:t>
      </w:r>
    </w:p>
    <w:p>
      <w:pPr>
        <w:ind w:firstLine="480"/>
      </w:pPr>
      <w:r>
        <w:rPr>
          <w:sz w:val="24"/>
        </w:rPr>
        <w:t>因合同及合同有关事项发生的争议，按下列第</w:t>
      </w:r>
      <w:r>
        <w:rPr>
          <w:sz w:val="21"/>
          <w:u w:val="single"/>
        </w:rPr>
        <w:t xml:space="preserve"> </w:t>
      </w:r>
      <w:r>
        <w:rPr>
          <w:sz w:val="24"/>
          <w:u w:val="single"/>
        </w:rPr>
        <w:t>（</w:t>
      </w:r>
      <w:r>
        <w:rPr>
          <w:sz w:val="24"/>
          <w:u w:val="single"/>
        </w:rPr>
        <w:t>2）</w:t>
      </w:r>
      <w:r>
        <w:rPr>
          <w:sz w:val="21"/>
          <w:u w:val="single"/>
        </w:rPr>
        <w:t xml:space="preserve">  </w:t>
      </w:r>
      <w:r>
        <w:rPr>
          <w:sz w:val="24"/>
        </w:rPr>
        <w:t>种方式</w:t>
      </w:r>
      <w:r>
        <w:rPr>
          <w:sz w:val="24"/>
        </w:rPr>
        <w:t>解</w:t>
      </w:r>
      <w:r>
        <w:rPr>
          <w:sz w:val="24"/>
        </w:rPr>
        <w:t>决：</w:t>
      </w:r>
    </w:p>
    <w:p>
      <w:pPr>
        <w:ind w:firstLine="480"/>
        <w:jc w:val="left"/>
      </w:pPr>
      <w:r>
        <w:rPr>
          <w:sz w:val="24"/>
        </w:rPr>
        <w:t>（</w:t>
      </w:r>
      <w:r>
        <w:rPr>
          <w:sz w:val="24"/>
        </w:rPr>
        <w:t>1）向</w:t>
      </w:r>
      <w:r>
        <w:rPr>
          <w:sz w:val="21"/>
          <w:u w:val="single"/>
        </w:rPr>
        <w:t xml:space="preserve">    </w:t>
      </w:r>
      <w:r>
        <w:rPr>
          <w:sz w:val="24"/>
          <w:u w:val="single"/>
        </w:rPr>
        <w:t>/</w:t>
      </w:r>
      <w:r>
        <w:rPr>
          <w:sz w:val="21"/>
          <w:u w:val="single"/>
        </w:rPr>
        <w:t xml:space="preserve">    </w:t>
      </w:r>
      <w:r>
        <w:rPr>
          <w:sz w:val="24"/>
        </w:rPr>
        <w:t>仲裁委员会申请仲裁；</w:t>
      </w:r>
    </w:p>
    <w:p>
      <w:pPr>
        <w:ind w:firstLine="480"/>
        <w:jc w:val="left"/>
      </w:pPr>
      <w:r>
        <w:rPr>
          <w:sz w:val="24"/>
        </w:rPr>
        <w:t>（</w:t>
      </w:r>
      <w:r>
        <w:rPr>
          <w:sz w:val="24"/>
        </w:rPr>
        <w:t>2）向</w:t>
      </w:r>
      <w:r>
        <w:rPr>
          <w:sz w:val="21"/>
          <w:u w:val="single"/>
        </w:rPr>
        <w:t xml:space="preserve">    </w:t>
      </w:r>
      <w:r>
        <w:rPr>
          <w:sz w:val="24"/>
          <w:u w:val="single"/>
        </w:rPr>
        <w:t>项目</w:t>
      </w:r>
      <w:r>
        <w:rPr>
          <w:sz w:val="24"/>
          <w:u w:val="single"/>
        </w:rPr>
        <w:t>所在地</w:t>
      </w:r>
      <w:r>
        <w:rPr>
          <w:sz w:val="21"/>
          <w:u w:val="single"/>
        </w:rPr>
        <w:t xml:space="preserve">     </w:t>
      </w:r>
      <w:r>
        <w:rPr>
          <w:sz w:val="24"/>
        </w:rPr>
        <w:t>人民法院起诉。</w:t>
      </w:r>
    </w:p>
    <w:p>
      <w:pPr>
        <w:jc w:val="both"/>
      </w:pPr>
    </w:p>
    <w:p>
      <w:pPr>
        <w:jc w:val="both"/>
      </w:pPr>
      <w:r>
        <w:rPr>
          <w:b/>
          <w:sz w:val="24"/>
        </w:rPr>
        <w:t>附件</w:t>
      </w:r>
    </w:p>
    <w:p>
      <w:pPr>
        <w:jc w:val="left"/>
      </w:pPr>
      <w:r>
        <w:rPr>
          <w:sz w:val="24"/>
        </w:rPr>
        <w:t>专用合同条款附件：</w:t>
      </w:r>
    </w:p>
    <w:p>
      <w:pPr>
        <w:jc w:val="left"/>
      </w:pPr>
      <w:r>
        <w:rPr>
          <w:sz w:val="24"/>
        </w:rPr>
        <w:t>附件</w:t>
      </w:r>
      <w:r>
        <w:rPr>
          <w:sz w:val="24"/>
        </w:rPr>
        <w:t>1：工程质量保修书</w:t>
      </w:r>
    </w:p>
    <w:p>
      <w:pPr>
        <w:jc w:val="left"/>
      </w:pPr>
      <w:r>
        <w:rPr>
          <w:sz w:val="24"/>
        </w:rPr>
        <w:t>附件</w:t>
      </w:r>
      <w:r>
        <w:rPr>
          <w:sz w:val="24"/>
        </w:rPr>
        <w:t>2</w:t>
      </w:r>
      <w:r>
        <w:rPr>
          <w:sz w:val="24"/>
        </w:rPr>
        <w:t>：</w:t>
      </w:r>
      <w:r>
        <w:rPr>
          <w:sz w:val="24"/>
        </w:rPr>
        <w:t>承包人主要施工管理人员表</w:t>
      </w:r>
    </w:p>
    <w:p>
      <w:r>
        <w:rPr>
          <w:b/>
          <w:sz w:val="28"/>
        </w:rPr>
        <w:t>附件</w:t>
      </w:r>
      <w:r>
        <w:rPr>
          <w:b/>
          <w:sz w:val="28"/>
        </w:rPr>
        <w:t>1</w:t>
      </w:r>
      <w:r>
        <w:rPr>
          <w:b/>
          <w:sz w:val="28"/>
        </w:rPr>
        <w:t>：</w:t>
      </w:r>
      <w:r>
        <w:rPr>
          <w:sz w:val="21"/>
        </w:rPr>
        <w:t xml:space="preserve">   </w:t>
      </w:r>
    </w:p>
    <w:p>
      <w:pPr>
        <w:jc w:val="center"/>
      </w:pPr>
      <w:r>
        <w:rPr>
          <w:b/>
          <w:sz w:val="28"/>
        </w:rPr>
        <w:t>工程质量保修书</w:t>
      </w:r>
    </w:p>
    <w:p>
      <w:pPr>
        <w:jc w:val="both"/>
      </w:pPr>
    </w:p>
    <w:p>
      <w:r>
        <w:rPr>
          <w:sz w:val="24"/>
        </w:rPr>
        <w:t>发包人（全称）：</w:t>
      </w:r>
      <w:r>
        <w:rPr>
          <w:b/>
          <w:sz w:val="24"/>
          <w:u w:val="single"/>
        </w:rPr>
        <w:t>佛山市顺德区乐从镇综合行政执法办公室</w:t>
      </w:r>
      <w:r>
        <w:rPr>
          <w:sz w:val="24"/>
        </w:rPr>
        <w:t xml:space="preserve">      </w:t>
      </w:r>
    </w:p>
    <w:p>
      <w:r>
        <w:rPr>
          <w:sz w:val="24"/>
        </w:rPr>
        <w:t>承包人（全称）：</w:t>
      </w:r>
      <w:r>
        <w:rPr>
          <w:b/>
          <w:sz w:val="21"/>
          <w:u w:val="single"/>
        </w:rPr>
        <w:t xml:space="preserve">                                    </w:t>
      </w:r>
    </w:p>
    <w:p>
      <w:r>
        <w:rPr>
          <w:sz w:val="21"/>
        </w:rPr>
        <w:t xml:space="preserve">  </w:t>
      </w:r>
    </w:p>
    <w:p>
      <w:r>
        <w:rPr>
          <w:sz w:val="24"/>
        </w:rPr>
        <w:t>　发包人和承包人根据《中华人民共和国建筑法》和《建设工程质量管理条例》，经协商一致就</w:t>
      </w:r>
      <w:r>
        <w:rPr>
          <w:sz w:val="21"/>
          <w:u w:val="single"/>
        </w:rPr>
        <w:t xml:space="preserve"> </w:t>
      </w:r>
      <w:r>
        <w:rPr>
          <w:sz w:val="24"/>
        </w:rPr>
        <w:t>（工程全称）签订工程质量保修书。</w:t>
      </w:r>
    </w:p>
    <w:p>
      <w:pPr>
        <w:ind w:firstLine="480"/>
      </w:pPr>
      <w:r>
        <w:rPr>
          <w:sz w:val="24"/>
        </w:rPr>
        <w:t>一、工程质量保修范围和内容</w:t>
      </w:r>
    </w:p>
    <w:p>
      <w:r>
        <w:rPr>
          <w:sz w:val="24"/>
        </w:rPr>
        <w:t>　　承包人在质量保修期内，按照有关法律规定和合同约定，承担工程质量保修责任。</w:t>
      </w:r>
    </w:p>
    <w:p>
      <w:r>
        <w:rPr>
          <w:sz w:val="24"/>
        </w:rPr>
        <w:t>　　质量保修范围包括佛山新城公交站亭改造提升工程以及双方约定的其他项目。具体保修的内容，双方约定如下：</w:t>
      </w:r>
    </w:p>
    <w:p>
      <w:pPr>
        <w:ind w:firstLine="480"/>
      </w:pPr>
      <w:r>
        <w:rPr>
          <w:sz w:val="24"/>
          <w:u w:val="single"/>
        </w:rPr>
        <w:t>承包人承担的质量保修范围为承包人负责施工的部位，包括承包人承包范围内的全部工程内容，以及工程范围内由承包人提供的设备、材料。</w:t>
      </w:r>
    </w:p>
    <w:p>
      <w:pPr>
        <w:ind w:firstLine="480"/>
      </w:pPr>
      <w:r>
        <w:rPr>
          <w:sz w:val="24"/>
        </w:rPr>
        <w:t>二、质量保修期</w:t>
      </w:r>
    </w:p>
    <w:p>
      <w:pPr>
        <w:ind w:firstLine="480"/>
      </w:pPr>
      <w:r>
        <w:rPr>
          <w:sz w:val="24"/>
        </w:rPr>
        <w:t>根据《建设工程质量管理条例》及有关规定，工程的质量保修期如下：</w:t>
      </w:r>
      <w:r>
        <w:rPr>
          <w:sz w:val="24"/>
          <w:u w:val="single"/>
        </w:rPr>
        <w:t>本工程的质量保修期为</w:t>
      </w:r>
      <w:r>
        <w:rPr>
          <w:sz w:val="24"/>
          <w:u w:val="single"/>
        </w:rPr>
        <w:t>1年。其他所投设备质保期按工程量清单中要求执行</w:t>
      </w:r>
      <w:r>
        <w:rPr>
          <w:sz w:val="24"/>
          <w:u w:val="single"/>
        </w:rPr>
        <w:t>。</w:t>
      </w:r>
    </w:p>
    <w:p>
      <w:r>
        <w:rPr>
          <w:sz w:val="24"/>
        </w:rPr>
        <w:t>　　质量保修期自工程</w:t>
      </w:r>
      <w:r>
        <w:rPr>
          <w:sz w:val="24"/>
        </w:rPr>
        <w:t>交</w:t>
      </w:r>
      <w:r>
        <w:rPr>
          <w:sz w:val="24"/>
        </w:rPr>
        <w:t>工验收合格之日起计算。</w:t>
      </w:r>
    </w:p>
    <w:p>
      <w:pPr>
        <w:ind w:firstLine="480"/>
      </w:pPr>
      <w:r>
        <w:rPr>
          <w:sz w:val="24"/>
        </w:rPr>
        <w:t>三、缺陷责任期</w:t>
      </w:r>
    </w:p>
    <w:p>
      <w:pPr>
        <w:ind w:firstLine="480"/>
      </w:pPr>
      <w:r>
        <w:rPr>
          <w:sz w:val="24"/>
        </w:rPr>
        <w:t>工程缺陷责任期为</w:t>
      </w:r>
      <w:r>
        <w:rPr>
          <w:sz w:val="21"/>
          <w:u w:val="single"/>
        </w:rPr>
        <w:t xml:space="preserve"> </w:t>
      </w:r>
      <w:r>
        <w:rPr>
          <w:sz w:val="24"/>
          <w:u w:val="single"/>
        </w:rPr>
        <w:t>12</w:t>
      </w:r>
      <w:r>
        <w:rPr>
          <w:sz w:val="21"/>
          <w:u w:val="single"/>
        </w:rPr>
        <w:t xml:space="preserve"> </w:t>
      </w:r>
      <w:r>
        <w:rPr>
          <w:sz w:val="24"/>
        </w:rPr>
        <w:t>个月，缺陷责任期自工程通过</w:t>
      </w:r>
      <w:r>
        <w:rPr>
          <w:sz w:val="24"/>
        </w:rPr>
        <w:t>交</w:t>
      </w:r>
      <w:r>
        <w:rPr>
          <w:sz w:val="24"/>
        </w:rPr>
        <w:t>工验收之日起计算。单位工程先于全部工程进行验收，单位工程缺陷责任期自单位工程验收合格之日起算。</w:t>
      </w:r>
    </w:p>
    <w:p>
      <w:pPr>
        <w:ind w:firstLine="480"/>
        <w:jc w:val="both"/>
      </w:pPr>
      <w:r>
        <w:rPr>
          <w:sz w:val="24"/>
        </w:rPr>
        <w:t>缺陷责任期终止后，发包人应退还剩余的质量保证金。</w:t>
      </w:r>
    </w:p>
    <w:p>
      <w:pPr>
        <w:ind w:firstLine="480"/>
      </w:pPr>
      <w:r>
        <w:rPr>
          <w:sz w:val="24"/>
        </w:rPr>
        <w:t>四、质量保修责任</w:t>
      </w:r>
    </w:p>
    <w:p>
      <w:pPr>
        <w:ind w:firstLine="120"/>
      </w:pPr>
      <w:r>
        <w:rPr>
          <w:sz w:val="24"/>
        </w:rPr>
        <w:t>1．双方根据国家有关规定，结合具体工程约定，质量保修期按工程质量保修书执行。承包人在向发包人提交工程竣工验收报告时，应当向发包人出具质量保修书，质量保修书中应当明确建设工程的保修范围、保修期限和保修责任等。建设工程的保修期，自竣工验收合格之日起计算。建设工程在保修范围和保修期限内发生质量问题的，承包人应当履行保修义务，并对造成的损失承担赔偿责任。</w:t>
      </w:r>
    </w:p>
    <w:p>
      <w:pPr>
        <w:ind w:firstLine="120"/>
      </w:pPr>
      <w:r>
        <w:rPr>
          <w:sz w:val="24"/>
        </w:rPr>
        <w:t>2</w:t>
      </w:r>
      <w:r>
        <w:rPr>
          <w:sz w:val="24"/>
        </w:rPr>
        <w:t>．缺陷责任期内，由承包人原因造成的缺陷，承包人应负责维修，并承担鉴定及维修费用。如承包人不维修也不承担费用，发包人可按合同约定扣除质量保证金，并直接委托相关单位负责维修且无须征得承包人同意，同时承包人需承担违约责任。承包人维修并承担相应费用后，不免除对工程的一般损失赔偿责任。</w:t>
      </w:r>
    </w:p>
    <w:p>
      <w:pPr>
        <w:ind w:firstLine="120"/>
      </w:pPr>
      <w:r>
        <w:rPr>
          <w:sz w:val="24"/>
        </w:rPr>
        <w:t>3</w:t>
      </w:r>
      <w:r>
        <w:rPr>
          <w:sz w:val="24"/>
        </w:rPr>
        <w:t>．保修期内承包人提供上门免费服务，在保修期内设置</w:t>
      </w:r>
      <w:r>
        <w:rPr>
          <w:sz w:val="24"/>
        </w:rPr>
        <w:t>7天×24小时热线服务（固话、手机）。属于保修范围的项目，承包人应在接到发包人通知后的 1 天内派人保修。承包人未能在规定时间内派人保修的，每逾期一天发包人有权扣罚承包人1000元且发包人可自行或委托第三方保修，费用按财政部门审定的预算价中的有关费用并按成交下浮系数下浮后计算，从承包人工程质保金或结算余款中扣除。</w:t>
      </w:r>
    </w:p>
    <w:p>
      <w:pPr>
        <w:ind w:firstLine="120"/>
      </w:pPr>
      <w:r>
        <w:rPr>
          <w:sz w:val="24"/>
        </w:rPr>
        <w:t>4</w:t>
      </w:r>
      <w:r>
        <w:rPr>
          <w:sz w:val="24"/>
        </w:rPr>
        <w:t>．发生紧急事故需抢修的，承包人在接到事故通知后，应当立即到达事故现场抢修。</w:t>
      </w:r>
    </w:p>
    <w:p>
      <w:pPr>
        <w:ind w:firstLine="120"/>
      </w:pPr>
      <w:r>
        <w:rPr>
          <w:sz w:val="24"/>
        </w:rPr>
        <w:t>5</w:t>
      </w:r>
      <w:r>
        <w:rPr>
          <w:sz w:val="24"/>
        </w:rPr>
        <w:t>．质量保修期内保修内容按现行的《建设工程质量管理条例》有关规定执行。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ind w:firstLine="120"/>
      </w:pPr>
      <w:r>
        <w:rPr>
          <w:sz w:val="24"/>
        </w:rPr>
        <w:t>6</w:t>
      </w:r>
      <w:r>
        <w:rPr>
          <w:sz w:val="24"/>
        </w:rPr>
        <w:t>．质量保修完成后，由发包人组织验收。</w:t>
      </w:r>
    </w:p>
    <w:p>
      <w:pPr>
        <w:ind w:firstLine="120"/>
      </w:pPr>
      <w:r>
        <w:rPr>
          <w:sz w:val="24"/>
        </w:rPr>
        <w:t>7</w:t>
      </w:r>
      <w:r>
        <w:rPr>
          <w:sz w:val="24"/>
        </w:rPr>
        <w:t>．保质期内承包人负责所有因施工质量问题以及施工过程中遗留而产生的切费用。</w:t>
      </w:r>
    </w:p>
    <w:p>
      <w:pPr>
        <w:ind w:firstLine="480"/>
      </w:pPr>
      <w:r>
        <w:rPr>
          <w:sz w:val="24"/>
        </w:rPr>
        <w:t>五、保修费用</w:t>
      </w:r>
    </w:p>
    <w:p>
      <w:pPr>
        <w:ind w:firstLine="480"/>
      </w:pPr>
      <w:r>
        <w:rPr>
          <w:sz w:val="24"/>
        </w:rPr>
        <w:t>保修费用由造成质量缺陷的责任方承担。</w:t>
      </w:r>
    </w:p>
    <w:p>
      <w:pPr>
        <w:ind w:firstLine="480"/>
      </w:pPr>
      <w:r>
        <w:rPr>
          <w:sz w:val="24"/>
        </w:rPr>
        <w:t>六、双方约定的其他工程质量保修事项：</w:t>
      </w:r>
      <w:r>
        <w:rPr>
          <w:sz w:val="21"/>
          <w:u w:val="single"/>
        </w:rPr>
        <w:t xml:space="preserve"> </w:t>
      </w:r>
      <w:r>
        <w:rPr>
          <w:sz w:val="21"/>
          <w:u w:val="single"/>
        </w:rPr>
        <w:t xml:space="preserve">                     </w:t>
      </w:r>
      <w:r>
        <w:rPr>
          <w:sz w:val="24"/>
          <w:u w:val="single"/>
        </w:rPr>
        <w:t>。</w:t>
      </w:r>
    </w:p>
    <w:p>
      <w:pPr>
        <w:ind w:firstLine="456"/>
      </w:pPr>
      <w:r>
        <w:rPr>
          <w:sz w:val="24"/>
        </w:rPr>
        <w:t>工程质量保修书由发包人、承包人在工程竣工验收前共同签署，作为施工合同附件，其有效期限至保修期满。</w:t>
      </w:r>
    </w:p>
    <w:p>
      <w:pPr>
        <w:ind w:firstLine="456"/>
      </w:pPr>
    </w:p>
    <w:p/>
    <w:p>
      <w:pPr>
        <w:ind w:firstLine="420"/>
      </w:pPr>
    </w:p>
    <w:p>
      <w:r>
        <w:rPr>
          <w:sz w:val="24"/>
        </w:rPr>
        <w:t>发包人：</w:t>
      </w:r>
      <w:r>
        <w:rPr>
          <w:b/>
          <w:sz w:val="24"/>
          <w:u w:val="single"/>
        </w:rPr>
        <w:t>佛山市顺德区乐从镇</w:t>
      </w:r>
      <w:r>
        <w:rPr>
          <w:sz w:val="21"/>
        </w:rPr>
        <w:t xml:space="preserve">                 </w:t>
      </w:r>
      <w:r>
        <w:rPr>
          <w:sz w:val="24"/>
        </w:rPr>
        <w:t>承包人：</w:t>
      </w:r>
      <w:r>
        <w:rPr>
          <w:b/>
          <w:sz w:val="21"/>
          <w:u w:val="single"/>
        </w:rPr>
        <w:t xml:space="preserve">                         </w:t>
      </w:r>
    </w:p>
    <w:p/>
    <w:p>
      <w:pPr>
        <w:ind w:firstLine="964"/>
      </w:pPr>
      <w:r>
        <w:rPr>
          <w:b/>
          <w:sz w:val="24"/>
          <w:u w:val="single"/>
        </w:rPr>
        <w:t>综合行政执法办公室</w:t>
      </w:r>
      <w:r>
        <w:rPr>
          <w:sz w:val="24"/>
        </w:rPr>
        <w:t xml:space="preserve">  </w:t>
      </w:r>
      <w:r>
        <w:rPr>
          <w:sz w:val="24"/>
        </w:rPr>
        <w:t xml:space="preserve">(公章)           </w:t>
      </w:r>
      <w:r>
        <w:rPr>
          <w:sz w:val="21"/>
        </w:rPr>
        <w:t xml:space="preserve">        </w:t>
      </w:r>
      <w:r>
        <w:rPr>
          <w:sz w:val="24"/>
        </w:rPr>
        <w:t>(公章)</w:t>
      </w:r>
    </w:p>
    <w:p>
      <w:r>
        <w:rPr>
          <w:sz w:val="21"/>
        </w:rPr>
        <w:t xml:space="preserve">                                 </w:t>
      </w:r>
    </w:p>
    <w:p>
      <w:r>
        <w:rPr>
          <w:sz w:val="24"/>
        </w:rPr>
        <w:t>地</w:t>
      </w:r>
      <w:r>
        <w:rPr>
          <w:sz w:val="24"/>
        </w:rPr>
        <w:t xml:space="preserve"> </w:t>
      </w:r>
      <w:r>
        <w:rPr>
          <w:sz w:val="24"/>
        </w:rPr>
        <w:t>址：</w:t>
      </w:r>
      <w:r>
        <w:rPr>
          <w:sz w:val="21"/>
          <w:u w:val="single"/>
        </w:rPr>
        <w:t xml:space="preserve">                 </w:t>
      </w:r>
      <w:r>
        <w:rPr>
          <w:sz w:val="21"/>
        </w:rPr>
        <w:t xml:space="preserve">                           </w:t>
      </w:r>
      <w:r>
        <w:rPr>
          <w:sz w:val="24"/>
        </w:rPr>
        <w:t xml:space="preserve"> </w:t>
      </w:r>
      <w:r>
        <w:rPr>
          <w:sz w:val="24"/>
        </w:rPr>
        <w:t>地</w:t>
      </w:r>
      <w:r>
        <w:rPr>
          <w:sz w:val="24"/>
        </w:rPr>
        <w:t xml:space="preserve"> </w:t>
      </w:r>
      <w:r>
        <w:rPr>
          <w:sz w:val="24"/>
        </w:rPr>
        <w:t>址：</w:t>
      </w:r>
      <w:r>
        <w:rPr>
          <w:sz w:val="21"/>
          <w:u w:val="single"/>
        </w:rPr>
        <w:t xml:space="preserve">                 </w:t>
      </w:r>
    </w:p>
    <w:p>
      <w:r>
        <w:rPr>
          <w:sz w:val="24"/>
        </w:rPr>
        <w:t>法定代表人</w:t>
      </w:r>
      <w:r>
        <w:rPr>
          <w:sz w:val="24"/>
        </w:rPr>
        <w:t>(签字)：</w:t>
      </w:r>
      <w:r>
        <w:rPr>
          <w:sz w:val="21"/>
          <w:u w:val="single"/>
        </w:rPr>
        <w:t xml:space="preserve">       </w:t>
      </w:r>
      <w:r>
        <w:rPr>
          <w:sz w:val="21"/>
        </w:rPr>
        <w:t xml:space="preserve">                       </w:t>
      </w:r>
      <w:r>
        <w:rPr>
          <w:sz w:val="24"/>
        </w:rPr>
        <w:t>法定代表人</w:t>
      </w:r>
      <w:r>
        <w:rPr>
          <w:sz w:val="24"/>
        </w:rPr>
        <w:t>(签字)：</w:t>
      </w:r>
      <w:r>
        <w:rPr>
          <w:sz w:val="21"/>
          <w:u w:val="single"/>
        </w:rPr>
        <w:t xml:space="preserve">                  </w:t>
      </w:r>
    </w:p>
    <w:p>
      <w:r>
        <w:rPr>
          <w:sz w:val="24"/>
        </w:rPr>
        <w:t>委托代理人</w:t>
      </w:r>
      <w:r>
        <w:rPr>
          <w:sz w:val="24"/>
        </w:rPr>
        <w:t>(签字)：</w:t>
      </w:r>
      <w:r>
        <w:rPr>
          <w:sz w:val="21"/>
          <w:u w:val="single"/>
        </w:rPr>
        <w:t xml:space="preserve">        </w:t>
      </w:r>
      <w:r>
        <w:rPr>
          <w:sz w:val="21"/>
        </w:rPr>
        <w:t xml:space="preserve">                      </w:t>
      </w:r>
      <w:r>
        <w:rPr>
          <w:sz w:val="24"/>
        </w:rPr>
        <w:t>委托代理人</w:t>
      </w:r>
      <w:r>
        <w:rPr>
          <w:sz w:val="24"/>
        </w:rPr>
        <w:t>(签字)：</w:t>
      </w:r>
      <w:r>
        <w:rPr>
          <w:sz w:val="21"/>
          <w:u w:val="single"/>
        </w:rPr>
        <w:t xml:space="preserve">                   </w:t>
      </w:r>
    </w:p>
    <w:p>
      <w:r>
        <w:rPr>
          <w:sz w:val="24"/>
        </w:rPr>
        <w:t>电</w:t>
      </w:r>
      <w:r>
        <w:rPr>
          <w:sz w:val="24"/>
        </w:rPr>
        <w:t xml:space="preserve"> </w:t>
      </w:r>
      <w:r>
        <w:rPr>
          <w:sz w:val="24"/>
        </w:rPr>
        <w:t>话：</w:t>
      </w:r>
      <w:r>
        <w:rPr>
          <w:sz w:val="21"/>
          <w:u w:val="single"/>
        </w:rPr>
        <w:t xml:space="preserve">                </w:t>
      </w:r>
      <w:r>
        <w:rPr>
          <w:sz w:val="21"/>
        </w:rPr>
        <w:t xml:space="preserve">             </w:t>
      </w:r>
      <w:r>
        <w:rPr>
          <w:sz w:val="24"/>
        </w:rPr>
        <w:t xml:space="preserve">                   </w:t>
      </w:r>
      <w:r>
        <w:rPr>
          <w:sz w:val="24"/>
        </w:rPr>
        <w:t>电</w:t>
      </w:r>
      <w:r>
        <w:rPr>
          <w:sz w:val="24"/>
        </w:rPr>
        <w:t xml:space="preserve"> </w:t>
      </w:r>
      <w:r>
        <w:rPr>
          <w:sz w:val="24"/>
        </w:rPr>
        <w:t>话：</w:t>
      </w:r>
      <w:r>
        <w:rPr>
          <w:sz w:val="21"/>
          <w:u w:val="single"/>
        </w:rPr>
        <w:t xml:space="preserve">                   </w:t>
      </w:r>
    </w:p>
    <w:p>
      <w:r>
        <w:rPr>
          <w:sz w:val="24"/>
        </w:rPr>
        <w:t>传</w:t>
      </w:r>
      <w:r>
        <w:rPr>
          <w:sz w:val="24"/>
        </w:rPr>
        <w:t xml:space="preserve"> </w:t>
      </w:r>
      <w:r>
        <w:rPr>
          <w:sz w:val="24"/>
        </w:rPr>
        <w:t>真：</w:t>
      </w:r>
      <w:r>
        <w:rPr>
          <w:sz w:val="21"/>
          <w:u w:val="single"/>
        </w:rPr>
        <w:t xml:space="preserve">               </w:t>
      </w:r>
      <w:r>
        <w:rPr>
          <w:sz w:val="21"/>
        </w:rPr>
        <w:t xml:space="preserve">                             </w:t>
      </w:r>
      <w:r>
        <w:rPr>
          <w:sz w:val="24"/>
        </w:rPr>
        <w:t>传</w:t>
      </w:r>
      <w:r>
        <w:rPr>
          <w:sz w:val="24"/>
        </w:rPr>
        <w:t xml:space="preserve"> </w:t>
      </w:r>
      <w:r>
        <w:rPr>
          <w:sz w:val="24"/>
        </w:rPr>
        <w:t>真：</w:t>
      </w:r>
      <w:r>
        <w:rPr>
          <w:sz w:val="21"/>
          <w:u w:val="single"/>
        </w:rPr>
        <w:t xml:space="preserve">                     </w:t>
      </w:r>
    </w:p>
    <w:p>
      <w:r>
        <w:rPr>
          <w:sz w:val="24"/>
        </w:rPr>
        <w:t>开户银行：</w:t>
      </w:r>
      <w:r>
        <w:rPr>
          <w:sz w:val="21"/>
          <w:u w:val="single"/>
        </w:rPr>
        <w:t xml:space="preserve">            </w:t>
      </w:r>
      <w:r>
        <w:rPr>
          <w:sz w:val="21"/>
        </w:rPr>
        <w:t xml:space="preserve">               </w:t>
      </w:r>
      <w:r>
        <w:rPr>
          <w:sz w:val="24"/>
        </w:rPr>
        <w:t xml:space="preserve">                  </w:t>
      </w:r>
      <w:r>
        <w:rPr>
          <w:sz w:val="24"/>
        </w:rPr>
        <w:t>开户银行：</w:t>
      </w:r>
      <w:r>
        <w:rPr>
          <w:sz w:val="21"/>
          <w:u w:val="single"/>
        </w:rPr>
        <w:t xml:space="preserve">                  </w:t>
      </w:r>
    </w:p>
    <w:p>
      <w:r>
        <w:rPr>
          <w:sz w:val="24"/>
        </w:rPr>
        <w:t>账</w:t>
      </w:r>
      <w:r>
        <w:rPr>
          <w:sz w:val="24"/>
        </w:rPr>
        <w:t xml:space="preserve"> </w:t>
      </w:r>
      <w:r>
        <w:rPr>
          <w:sz w:val="24"/>
        </w:rPr>
        <w:t>号：</w:t>
      </w:r>
      <w:r>
        <w:rPr>
          <w:sz w:val="21"/>
          <w:u w:val="single"/>
        </w:rPr>
        <w:t xml:space="preserve">              </w:t>
      </w:r>
      <w:r>
        <w:rPr>
          <w:sz w:val="21"/>
        </w:rPr>
        <w:t xml:space="preserve">                              </w:t>
      </w:r>
      <w:r>
        <w:rPr>
          <w:sz w:val="24"/>
        </w:rPr>
        <w:t>账</w:t>
      </w:r>
      <w:r>
        <w:rPr>
          <w:sz w:val="24"/>
        </w:rPr>
        <w:t xml:space="preserve"> </w:t>
      </w:r>
      <w:r>
        <w:rPr>
          <w:sz w:val="24"/>
        </w:rPr>
        <w:t>号：</w:t>
      </w:r>
      <w:r>
        <w:rPr>
          <w:sz w:val="21"/>
          <w:u w:val="single"/>
        </w:rPr>
        <w:t xml:space="preserve">                  </w:t>
      </w:r>
    </w:p>
    <w:p>
      <w:r>
        <w:rPr>
          <w:sz w:val="24"/>
        </w:rPr>
        <w:t>邮政编码：</w:t>
      </w:r>
      <w:r>
        <w:rPr>
          <w:sz w:val="21"/>
          <w:u w:val="single"/>
        </w:rPr>
        <w:t xml:space="preserve">            </w:t>
      </w:r>
      <w:r>
        <w:rPr>
          <w:sz w:val="21"/>
        </w:rPr>
        <w:t xml:space="preserve">                            </w:t>
      </w:r>
      <w:r>
        <w:rPr>
          <w:sz w:val="24"/>
        </w:rPr>
        <w:t xml:space="preserve"> </w:t>
      </w:r>
      <w:r>
        <w:rPr>
          <w:sz w:val="24"/>
        </w:rPr>
        <w:t>邮政编码：</w:t>
      </w:r>
      <w:r>
        <w:rPr>
          <w:sz w:val="21"/>
          <w:u w:val="single"/>
        </w:rPr>
        <w:t xml:space="preserve">                   </w:t>
      </w:r>
    </w:p>
    <w:p>
      <w:r>
        <w:rPr>
          <w:sz w:val="24"/>
        </w:rPr>
        <w:t>2022</w:t>
      </w:r>
      <w:r>
        <w:rPr>
          <w:sz w:val="24"/>
        </w:rPr>
        <w:t>年</w:t>
      </w:r>
      <w:r>
        <w:rPr>
          <w:sz w:val="21"/>
        </w:rPr>
        <w:t xml:space="preserve">  </w:t>
      </w:r>
      <w:r>
        <w:rPr>
          <w:sz w:val="24"/>
        </w:rPr>
        <w:t xml:space="preserve"> </w:t>
      </w:r>
      <w:r>
        <w:rPr>
          <w:sz w:val="24"/>
        </w:rPr>
        <w:t>月</w:t>
      </w:r>
      <w:r>
        <w:rPr>
          <w:sz w:val="21"/>
        </w:rPr>
        <w:t xml:space="preserve">   </w:t>
      </w:r>
      <w:r>
        <w:rPr>
          <w:sz w:val="24"/>
        </w:rPr>
        <w:t xml:space="preserve"> </w:t>
      </w:r>
      <w:r>
        <w:rPr>
          <w:sz w:val="24"/>
        </w:rPr>
        <w:t>日</w:t>
      </w:r>
      <w:r>
        <w:rPr>
          <w:sz w:val="24"/>
        </w:rPr>
        <w:t xml:space="preserve">                         </w:t>
      </w:r>
      <w:r>
        <w:rPr>
          <w:sz w:val="24"/>
        </w:rPr>
        <w:t>2022</w:t>
      </w:r>
      <w:r>
        <w:rPr>
          <w:sz w:val="24"/>
        </w:rPr>
        <w:t>年</w:t>
      </w:r>
      <w:r>
        <w:rPr>
          <w:sz w:val="21"/>
        </w:rPr>
        <w:t xml:space="preserve">   </w:t>
      </w:r>
      <w:r>
        <w:rPr>
          <w:sz w:val="24"/>
        </w:rPr>
        <w:t>月</w:t>
      </w:r>
      <w:r>
        <w:rPr>
          <w:sz w:val="21"/>
        </w:rPr>
        <w:t xml:space="preserve">    </w:t>
      </w:r>
      <w:r>
        <w:rPr>
          <w:sz w:val="24"/>
        </w:rPr>
        <w:t xml:space="preserve"> </w:t>
      </w:r>
      <w:r>
        <w:rPr>
          <w:sz w:val="24"/>
        </w:rPr>
        <w:t>日</w:t>
      </w:r>
    </w:p>
    <w:p/>
    <w:p/>
    <w:p/>
    <w:p/>
    <w:p>
      <w:r>
        <w:rPr>
          <w:b/>
          <w:sz w:val="28"/>
        </w:rPr>
        <w:t>附件</w:t>
      </w:r>
      <w:r>
        <w:rPr>
          <w:b/>
          <w:sz w:val="28"/>
        </w:rPr>
        <w:t>2</w:t>
      </w:r>
      <w:r>
        <w:rPr>
          <w:b/>
          <w:sz w:val="28"/>
        </w:rPr>
        <w:t>：</w:t>
      </w:r>
    </w:p>
    <w:p>
      <w:r>
        <w:rPr/>
        <w:t xml:space="preserve"> </w:t>
      </w:r>
    </w:p>
    <w:p>
      <w:pPr>
        <w:jc w:val="center"/>
      </w:pPr>
      <w:r>
        <w:rPr>
          <w:b/>
          <w:sz w:val="28"/>
        </w:rPr>
        <w:t>承包人主要施工管理人员表</w:t>
      </w:r>
    </w:p>
    <w:p/>
    <w:tbl>
      <w:tblPr>
        <w:tblW w:w="0" w:type="auto"/>
        <w:tblBorders>
          <w:top w:val="none" w:color="000000" w:sz="4"/>
          <w:left w:val="none" w:color="000000" w:sz="4"/>
          <w:bottom w:val="none" w:color="000000" w:sz="4"/>
          <w:right w:val="none" w:color="000000" w:sz="4"/>
          <w:insideH w:val="none"/>
          <w:insideV w:val="none"/>
        </w:tblBorders>
      </w:tblPr>
      <w:tblGrid>
        <w:gridCol w:w="1471"/>
        <w:gridCol w:w="706"/>
        <w:gridCol w:w="708"/>
        <w:gridCol w:w="708"/>
        <w:gridCol w:w="4521"/>
      </w:tblGrid>
      <w:tr>
        <w:tc>
          <w:tcPr>
            <w:tcW w:type="dxa" w:w="1471"/>
            <w:tcBorders>
              <w:top w:val="single" w:color="000000" w:sz="4"/>
              <w:left w:val="single" w:color="000000" w:sz="4"/>
              <w:bottom w:val="single" w:color="000000" w:sz="4"/>
              <w:right w:val="single" w:color="000000" w:sz="4"/>
            </w:tcBorders>
            <w:vAlign w:val="top"/>
          </w:tcPr>
          <w:p>
            <w:pPr>
              <w:jc w:val="center"/>
            </w:pPr>
            <w:r>
              <w:rPr>
                <w:color w:val="000000"/>
                <w:sz w:val="24"/>
              </w:rPr>
              <w:t>名</w:t>
            </w:r>
            <w:r>
              <w:rPr>
                <w:color w:val="000000"/>
                <w:sz w:val="24"/>
              </w:rPr>
              <w:t xml:space="preserve">  </w:t>
            </w:r>
            <w:r>
              <w:rPr>
                <w:color w:val="000000"/>
                <w:sz w:val="24"/>
              </w:rPr>
              <w:t>称</w:t>
            </w:r>
          </w:p>
        </w:tc>
        <w:tc>
          <w:tcPr>
            <w:tcW w:type="dxa" w:w="706"/>
            <w:tcBorders>
              <w:top w:val="single" w:color="000000" w:sz="4"/>
              <w:left w:val="none" w:color="000000" w:sz="4"/>
              <w:bottom w:val="single" w:color="000000" w:sz="4"/>
              <w:right w:val="single" w:color="000000" w:sz="4"/>
            </w:tcBorders>
            <w:vAlign w:val="top"/>
          </w:tcPr>
          <w:p>
            <w:pPr>
              <w:jc w:val="center"/>
            </w:pPr>
            <w:r>
              <w:rPr>
                <w:color w:val="000000"/>
                <w:sz w:val="24"/>
              </w:rPr>
              <w:t>姓名</w:t>
            </w:r>
          </w:p>
        </w:tc>
        <w:tc>
          <w:tcPr>
            <w:tcW w:type="dxa" w:w="708"/>
            <w:tcBorders>
              <w:top w:val="single" w:color="000000" w:sz="4"/>
              <w:left w:val="none" w:color="000000" w:sz="4"/>
              <w:bottom w:val="single" w:color="000000" w:sz="4"/>
              <w:right w:val="single" w:color="000000" w:sz="4"/>
            </w:tcBorders>
            <w:vAlign w:val="top"/>
          </w:tcPr>
          <w:p>
            <w:pPr>
              <w:jc w:val="center"/>
            </w:pPr>
            <w:r>
              <w:rPr>
                <w:color w:val="000000"/>
                <w:sz w:val="24"/>
              </w:rPr>
              <w:t>职务</w:t>
            </w:r>
          </w:p>
        </w:tc>
        <w:tc>
          <w:tcPr>
            <w:tcW w:type="dxa" w:w="708"/>
            <w:tcBorders>
              <w:top w:val="single" w:color="000000" w:sz="4"/>
              <w:left w:val="none" w:color="000000" w:sz="4"/>
              <w:bottom w:val="single" w:color="000000" w:sz="4"/>
              <w:right w:val="single" w:color="000000" w:sz="4"/>
            </w:tcBorders>
            <w:vAlign w:val="top"/>
          </w:tcPr>
          <w:p>
            <w:pPr>
              <w:jc w:val="center"/>
            </w:pPr>
            <w:r>
              <w:rPr>
                <w:color w:val="000000"/>
                <w:sz w:val="24"/>
              </w:rPr>
              <w:t>职称</w:t>
            </w:r>
          </w:p>
        </w:tc>
        <w:tc>
          <w:tcPr>
            <w:tcW w:type="dxa" w:w="4521"/>
            <w:tcBorders>
              <w:top w:val="single" w:color="000000" w:sz="4"/>
              <w:left w:val="none" w:color="000000" w:sz="4"/>
              <w:bottom w:val="single" w:color="000000" w:sz="4"/>
              <w:right w:val="single" w:color="000000" w:sz="4"/>
            </w:tcBorders>
            <w:vAlign w:val="top"/>
          </w:tcPr>
          <w:p>
            <w:pPr>
              <w:jc w:val="center"/>
            </w:pPr>
            <w:r>
              <w:rPr>
                <w:color w:val="000000"/>
                <w:sz w:val="24"/>
              </w:rPr>
              <w:t>主要资历、经验及承担过的项目</w:t>
            </w:r>
          </w:p>
        </w:tc>
      </w:tr>
      <w:tr>
        <w:tc>
          <w:tcPr>
            <w:tcW w:type="dxa" w:w="8114"/>
            <w:gridSpan w:val="5"/>
            <w:tcBorders>
              <w:top w:val="none" w:color="000000" w:sz="4"/>
              <w:left w:val="single" w:color="000000" w:sz="4"/>
              <w:bottom w:val="single" w:color="000000" w:sz="4"/>
              <w:right w:val="single" w:color="000000" w:sz="4"/>
            </w:tcBorders>
            <w:vAlign w:val="top"/>
          </w:tcPr>
          <w:p>
            <w:pPr>
              <w:jc w:val="left"/>
            </w:pPr>
            <w:r>
              <w:rPr>
                <w:color w:val="000000"/>
                <w:sz w:val="24"/>
              </w:rPr>
              <w:t>一、总部人员</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4"/>
              </w:rPr>
              <w:t>项目主管</w:t>
            </w:r>
          </w:p>
        </w:tc>
        <w:tc>
          <w:tcPr>
            <w:tcW w:type="dxa" w:w="706"/>
            <w:tcBorders>
              <w:top w:val="single" w:color="000000" w:sz="4"/>
              <w:left w:val="none" w:color="000000" w:sz="4"/>
              <w:bottom w:val="single" w:color="000000" w:sz="4"/>
              <w:right w:val="single" w:color="000000" w:sz="4"/>
            </w:tcBorders>
            <w:vAlign w:val="top"/>
          </w:tcPr>
          <w:p>
            <w:pPr>
              <w:jc w:val="center"/>
            </w:pPr>
          </w:p>
        </w:tc>
        <w:tc>
          <w:tcPr>
            <w:tcW w:type="dxa" w:w="708"/>
            <w:tcBorders>
              <w:top w:val="single" w:color="000000" w:sz="4"/>
              <w:left w:val="none" w:color="000000" w:sz="4"/>
              <w:bottom w:val="single" w:color="000000" w:sz="4"/>
              <w:right w:val="single" w:color="000000" w:sz="4"/>
            </w:tcBorders>
            <w:vAlign w:val="top"/>
          </w:tcPr>
          <w:p>
            <w:pPr>
              <w:jc w:val="center"/>
            </w:pPr>
          </w:p>
        </w:tc>
        <w:tc>
          <w:tcPr>
            <w:tcW w:type="dxa" w:w="708"/>
            <w:tcBorders>
              <w:top w:val="single" w:color="000000" w:sz="4"/>
              <w:left w:val="none" w:color="000000" w:sz="4"/>
              <w:bottom w:val="single" w:color="000000" w:sz="4"/>
              <w:right w:val="single" w:color="000000" w:sz="4"/>
            </w:tcBorders>
            <w:vAlign w:val="top"/>
          </w:tcPr>
          <w:p>
            <w:pPr>
              <w:jc w:val="center"/>
            </w:pPr>
          </w:p>
        </w:tc>
        <w:tc>
          <w:tcPr>
            <w:tcW w:type="dxa" w:w="4521"/>
            <w:tcBorders>
              <w:top w:val="single" w:color="000000" w:sz="4"/>
              <w:left w:val="none" w:color="000000" w:sz="4"/>
              <w:bottom w:val="single" w:color="000000" w:sz="4"/>
              <w:right w:val="single" w:color="000000" w:sz="4"/>
            </w:tcBorders>
            <w:vAlign w:val="top"/>
          </w:tcPr>
          <w:p>
            <w:pPr>
              <w:jc w:val="center"/>
            </w:pP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4"/>
              </w:rPr>
              <w:t>其他人员</w:t>
            </w:r>
          </w:p>
        </w:tc>
        <w:tc>
          <w:tcPr>
            <w:tcW w:type="dxa" w:w="706"/>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4521"/>
            <w:tcBorders>
              <w:top w:val="none" w:color="000000" w:sz="4"/>
              <w:left w:val="none" w:color="000000" w:sz="4"/>
              <w:bottom w:val="single" w:color="000000" w:sz="4"/>
              <w:right w:val="single" w:color="000000" w:sz="4"/>
            </w:tcBorders>
            <w:vAlign w:val="top"/>
          </w:tcPr>
          <w:p>
            <w:pPr>
              <w:jc w:val="center"/>
            </w:pPr>
          </w:p>
        </w:tc>
      </w:tr>
      <w:tr>
        <w:tc>
          <w:tcPr>
            <w:tcW w:type="dxa" w:w="8114"/>
            <w:gridSpan w:val="5"/>
            <w:tcBorders>
              <w:top w:val="none" w:color="000000" w:sz="4"/>
              <w:left w:val="single" w:color="000000" w:sz="4"/>
              <w:bottom w:val="single" w:color="000000" w:sz="4"/>
              <w:right w:val="single" w:color="000000" w:sz="4"/>
            </w:tcBorders>
            <w:vAlign w:val="top"/>
          </w:tcPr>
          <w:p>
            <w:pPr>
              <w:jc w:val="left"/>
            </w:pPr>
            <w:r>
              <w:rPr>
                <w:color w:val="000000"/>
                <w:sz w:val="24"/>
              </w:rPr>
              <w:t>二、现场人员</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4"/>
              </w:rPr>
              <w:t>项目经理</w:t>
            </w:r>
          </w:p>
        </w:tc>
        <w:tc>
          <w:tcPr>
            <w:tcW w:type="dxa" w:w="706"/>
            <w:tcBorders>
              <w:top w:val="single" w:color="000000" w:sz="4"/>
              <w:left w:val="none" w:color="000000" w:sz="4"/>
              <w:bottom w:val="single" w:color="000000" w:sz="4"/>
              <w:right w:val="single" w:color="000000" w:sz="4"/>
            </w:tcBorders>
            <w:vAlign w:val="top"/>
          </w:tcPr>
          <w:p>
            <w:pPr>
              <w:jc w:val="center"/>
            </w:pPr>
          </w:p>
        </w:tc>
        <w:tc>
          <w:tcPr>
            <w:tcW w:type="dxa" w:w="708"/>
            <w:tcBorders>
              <w:top w:val="single" w:color="000000" w:sz="4"/>
              <w:left w:val="none" w:color="000000" w:sz="4"/>
              <w:bottom w:val="single" w:color="000000" w:sz="4"/>
              <w:right w:val="single" w:color="000000" w:sz="4"/>
            </w:tcBorders>
            <w:vAlign w:val="top"/>
          </w:tcPr>
          <w:p>
            <w:pPr>
              <w:jc w:val="center"/>
            </w:pPr>
          </w:p>
        </w:tc>
        <w:tc>
          <w:tcPr>
            <w:tcW w:type="dxa" w:w="708"/>
            <w:tcBorders>
              <w:top w:val="single" w:color="000000" w:sz="4"/>
              <w:left w:val="none" w:color="000000" w:sz="4"/>
              <w:bottom w:val="single" w:color="000000" w:sz="4"/>
              <w:right w:val="single" w:color="000000" w:sz="4"/>
            </w:tcBorders>
            <w:vAlign w:val="top"/>
          </w:tcPr>
          <w:p>
            <w:pPr>
              <w:jc w:val="center"/>
            </w:pPr>
          </w:p>
        </w:tc>
        <w:tc>
          <w:tcPr>
            <w:tcW w:type="dxa" w:w="4521"/>
            <w:tcBorders>
              <w:top w:val="single" w:color="000000" w:sz="4"/>
              <w:left w:val="none" w:color="000000" w:sz="4"/>
              <w:bottom w:val="single" w:color="000000" w:sz="4"/>
              <w:right w:val="single" w:color="000000" w:sz="4"/>
            </w:tcBorders>
            <w:vAlign w:val="top"/>
          </w:tcPr>
          <w:p>
            <w:pPr>
              <w:jc w:val="center"/>
            </w:pP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4"/>
              </w:rPr>
              <w:t>项目副经理</w:t>
            </w:r>
          </w:p>
        </w:tc>
        <w:tc>
          <w:tcPr>
            <w:tcW w:type="dxa" w:w="706"/>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4521"/>
            <w:tcBorders>
              <w:top w:val="none" w:color="000000" w:sz="4"/>
              <w:left w:val="none" w:color="000000" w:sz="4"/>
              <w:bottom w:val="single" w:color="000000" w:sz="4"/>
              <w:right w:val="single" w:color="000000" w:sz="4"/>
            </w:tcBorders>
            <w:vAlign w:val="top"/>
          </w:tcPr>
          <w:p>
            <w:pPr>
              <w:jc w:val="center"/>
            </w:pP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4"/>
              </w:rPr>
              <w:t>技术负责人</w:t>
            </w:r>
          </w:p>
        </w:tc>
        <w:tc>
          <w:tcPr>
            <w:tcW w:type="dxa" w:w="706"/>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4521"/>
            <w:tcBorders>
              <w:top w:val="none" w:color="000000" w:sz="4"/>
              <w:left w:val="none" w:color="000000" w:sz="4"/>
              <w:bottom w:val="single" w:color="000000" w:sz="4"/>
              <w:right w:val="single" w:color="000000" w:sz="4"/>
            </w:tcBorders>
            <w:vAlign w:val="top"/>
          </w:tcPr>
          <w:p>
            <w:pPr>
              <w:jc w:val="center"/>
            </w:pP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4"/>
              </w:rPr>
              <w:t>造价管理</w:t>
            </w:r>
          </w:p>
        </w:tc>
        <w:tc>
          <w:tcPr>
            <w:tcW w:type="dxa" w:w="706"/>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4521"/>
            <w:tcBorders>
              <w:top w:val="none" w:color="000000" w:sz="4"/>
              <w:left w:val="none" w:color="000000" w:sz="4"/>
              <w:bottom w:val="single" w:color="000000" w:sz="4"/>
              <w:right w:val="single" w:color="000000" w:sz="4"/>
            </w:tcBorders>
            <w:vAlign w:val="top"/>
          </w:tcPr>
          <w:p>
            <w:pPr>
              <w:jc w:val="center"/>
            </w:pP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4"/>
              </w:rPr>
              <w:t>质量管理</w:t>
            </w:r>
          </w:p>
        </w:tc>
        <w:tc>
          <w:tcPr>
            <w:tcW w:type="dxa" w:w="706"/>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4521"/>
            <w:tcBorders>
              <w:top w:val="none" w:color="000000" w:sz="4"/>
              <w:left w:val="none" w:color="000000" w:sz="4"/>
              <w:bottom w:val="single" w:color="000000" w:sz="4"/>
              <w:right w:val="single" w:color="000000" w:sz="4"/>
            </w:tcBorders>
            <w:vAlign w:val="top"/>
          </w:tcPr>
          <w:p>
            <w:pPr>
              <w:jc w:val="center"/>
            </w:pP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4"/>
              </w:rPr>
              <w:t>材料管理</w:t>
            </w:r>
          </w:p>
        </w:tc>
        <w:tc>
          <w:tcPr>
            <w:tcW w:type="dxa" w:w="706"/>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4521"/>
            <w:tcBorders>
              <w:top w:val="none" w:color="000000" w:sz="4"/>
              <w:left w:val="none" w:color="000000" w:sz="4"/>
              <w:bottom w:val="single" w:color="000000" w:sz="4"/>
              <w:right w:val="single" w:color="000000" w:sz="4"/>
            </w:tcBorders>
            <w:vAlign w:val="top"/>
          </w:tcPr>
          <w:p>
            <w:pPr>
              <w:jc w:val="center"/>
            </w:pP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4"/>
              </w:rPr>
              <w:t>计划管理</w:t>
            </w:r>
          </w:p>
        </w:tc>
        <w:tc>
          <w:tcPr>
            <w:tcW w:type="dxa" w:w="706"/>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4521"/>
            <w:tcBorders>
              <w:top w:val="none" w:color="000000" w:sz="4"/>
              <w:left w:val="none" w:color="000000" w:sz="4"/>
              <w:bottom w:val="single" w:color="000000" w:sz="4"/>
              <w:right w:val="single" w:color="000000" w:sz="4"/>
            </w:tcBorders>
            <w:vAlign w:val="top"/>
          </w:tcPr>
          <w:p>
            <w:pPr>
              <w:jc w:val="center"/>
            </w:pP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4"/>
              </w:rPr>
              <w:t>安全管理</w:t>
            </w:r>
          </w:p>
        </w:tc>
        <w:tc>
          <w:tcPr>
            <w:tcW w:type="dxa" w:w="706"/>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4521"/>
            <w:tcBorders>
              <w:top w:val="none" w:color="000000" w:sz="4"/>
              <w:left w:val="none" w:color="000000" w:sz="4"/>
              <w:bottom w:val="single" w:color="000000" w:sz="4"/>
              <w:right w:val="single" w:color="000000" w:sz="4"/>
            </w:tcBorders>
            <w:vAlign w:val="top"/>
          </w:tcPr>
          <w:p>
            <w:pPr>
              <w:jc w:val="center"/>
            </w:pPr>
          </w:p>
        </w:tc>
      </w:tr>
      <w:tr>
        <w:tc>
          <w:tcPr>
            <w:tcW w:type="dxa" w:w="1471"/>
            <w:vMerge w:val="restart"/>
            <w:tcBorders>
              <w:top w:val="none" w:color="000000" w:sz="4"/>
              <w:left w:val="single" w:color="000000" w:sz="4"/>
              <w:bottom w:val="single" w:color="000000" w:sz="4"/>
              <w:right w:val="single" w:color="000000" w:sz="4"/>
            </w:tcBorders>
            <w:vAlign w:val="top"/>
          </w:tcPr>
          <w:p>
            <w:pPr>
              <w:jc w:val="center"/>
            </w:pPr>
            <w:r>
              <w:rPr>
                <w:color w:val="000000"/>
                <w:sz w:val="24"/>
              </w:rPr>
              <w:t>其他人员</w:t>
            </w:r>
          </w:p>
        </w:tc>
        <w:tc>
          <w:tcPr>
            <w:tcW w:type="dxa" w:w="706"/>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4521"/>
            <w:tcBorders>
              <w:top w:val="none" w:color="000000" w:sz="4"/>
              <w:left w:val="none" w:color="000000" w:sz="4"/>
              <w:bottom w:val="single" w:color="000000" w:sz="4"/>
              <w:right w:val="single" w:color="000000" w:sz="4"/>
            </w:tcBorders>
            <w:vAlign w:val="top"/>
          </w:tcPr>
          <w:p>
            <w:pPr>
              <w:jc w:val="center"/>
            </w:pPr>
          </w:p>
        </w:tc>
      </w:tr>
      <w:tr>
        <w:tc>
          <w:tcPr>
            <w:tcW w:type="dxa" w:w="1471"/>
            <w:vMerge/>
            <w:tcBorders>
              <w:top w:val="none" w:color="000000" w:sz="4"/>
              <w:left w:val="single" w:color="000000" w:sz="4"/>
              <w:bottom w:val="single" w:color="000000" w:sz="4"/>
              <w:right w:val="single" w:color="000000" w:sz="4"/>
            </w:tcBorders>
          </w:tcPr>
          <w:p/>
        </w:tc>
        <w:tc>
          <w:tcPr>
            <w:tcW w:type="dxa" w:w="706"/>
            <w:tcBorders>
              <w:top w:val="none" w:color="000000" w:sz="4"/>
              <w:left w:val="none" w:color="000000" w:sz="4"/>
              <w:bottom w:val="none" w:color="000000" w:sz="4"/>
              <w:right w:val="single" w:color="000000" w:sz="4"/>
            </w:tcBorders>
            <w:vAlign w:val="top"/>
          </w:tcPr>
          <w:p>
            <w:pPr>
              <w:jc w:val="center"/>
            </w:pPr>
          </w:p>
        </w:tc>
        <w:tc>
          <w:tcPr>
            <w:tcW w:type="dxa" w:w="708"/>
            <w:tcBorders>
              <w:top w:val="none" w:color="000000" w:sz="4"/>
              <w:left w:val="none" w:color="000000" w:sz="4"/>
              <w:bottom w:val="none" w:color="000000" w:sz="4"/>
              <w:right w:val="single" w:color="000000" w:sz="4"/>
            </w:tcBorders>
            <w:vAlign w:val="top"/>
          </w:tcPr>
          <w:p>
            <w:pPr>
              <w:jc w:val="center"/>
            </w:pPr>
          </w:p>
        </w:tc>
        <w:tc>
          <w:tcPr>
            <w:tcW w:type="dxa" w:w="708"/>
            <w:tcBorders>
              <w:top w:val="none" w:color="000000" w:sz="4"/>
              <w:left w:val="none" w:color="000000" w:sz="4"/>
              <w:bottom w:val="none" w:color="000000" w:sz="4"/>
              <w:right w:val="single" w:color="000000" w:sz="4"/>
            </w:tcBorders>
            <w:vAlign w:val="top"/>
          </w:tcPr>
          <w:p>
            <w:pPr>
              <w:jc w:val="center"/>
            </w:pPr>
          </w:p>
        </w:tc>
        <w:tc>
          <w:tcPr>
            <w:tcW w:type="dxa" w:w="4521"/>
            <w:tcBorders>
              <w:top w:val="none" w:color="000000" w:sz="4"/>
              <w:left w:val="none" w:color="000000" w:sz="4"/>
              <w:bottom w:val="none" w:color="000000" w:sz="4"/>
              <w:right w:val="single" w:color="000000" w:sz="4"/>
            </w:tcBorders>
            <w:vAlign w:val="top"/>
          </w:tcPr>
          <w:p>
            <w:pPr>
              <w:jc w:val="center"/>
            </w:pPr>
          </w:p>
        </w:tc>
      </w:tr>
      <w:tr>
        <w:tc>
          <w:tcPr>
            <w:tcW w:type="dxa" w:w="1471"/>
            <w:vMerge/>
            <w:tcBorders>
              <w:top w:val="none" w:color="000000" w:sz="4"/>
              <w:left w:val="single" w:color="000000" w:sz="4"/>
              <w:bottom w:val="single" w:color="000000" w:sz="4"/>
              <w:right w:val="single" w:color="000000" w:sz="4"/>
            </w:tcBorders>
          </w:tcPr>
          <w:p/>
        </w:tc>
        <w:tc>
          <w:tcPr>
            <w:tcW w:type="dxa" w:w="706"/>
            <w:tcBorders>
              <w:top w:val="single" w:color="000000" w:sz="4"/>
              <w:left w:val="none" w:color="000000" w:sz="4"/>
              <w:bottom w:val="single" w:color="000000" w:sz="4"/>
              <w:right w:val="single" w:color="000000" w:sz="4"/>
            </w:tcBorders>
            <w:vAlign w:val="top"/>
          </w:tcPr>
          <w:p>
            <w:pPr>
              <w:jc w:val="center"/>
            </w:pPr>
          </w:p>
        </w:tc>
        <w:tc>
          <w:tcPr>
            <w:tcW w:type="dxa" w:w="708"/>
            <w:tcBorders>
              <w:top w:val="single" w:color="000000" w:sz="4"/>
              <w:left w:val="none" w:color="000000" w:sz="4"/>
              <w:bottom w:val="single" w:color="000000" w:sz="4"/>
              <w:right w:val="single" w:color="000000" w:sz="4"/>
            </w:tcBorders>
            <w:vAlign w:val="top"/>
          </w:tcPr>
          <w:p>
            <w:pPr>
              <w:jc w:val="center"/>
            </w:pPr>
          </w:p>
        </w:tc>
        <w:tc>
          <w:tcPr>
            <w:tcW w:type="dxa" w:w="708"/>
            <w:tcBorders>
              <w:top w:val="single" w:color="000000" w:sz="4"/>
              <w:left w:val="none" w:color="000000" w:sz="4"/>
              <w:bottom w:val="single" w:color="000000" w:sz="4"/>
              <w:right w:val="single" w:color="000000" w:sz="4"/>
            </w:tcBorders>
            <w:vAlign w:val="top"/>
          </w:tcPr>
          <w:p>
            <w:pPr>
              <w:jc w:val="center"/>
            </w:pPr>
          </w:p>
        </w:tc>
        <w:tc>
          <w:tcPr>
            <w:tcW w:type="dxa" w:w="4521"/>
            <w:tcBorders>
              <w:top w:val="single" w:color="000000" w:sz="4"/>
              <w:left w:val="none" w:color="000000" w:sz="4"/>
              <w:bottom w:val="single" w:color="000000" w:sz="4"/>
              <w:right w:val="single" w:color="000000" w:sz="4"/>
            </w:tcBorders>
            <w:vAlign w:val="top"/>
          </w:tcPr>
          <w:p>
            <w:pPr>
              <w:jc w:val="center"/>
            </w:pPr>
          </w:p>
        </w:tc>
      </w:tr>
      <w:tr>
        <w:tc>
          <w:tcPr>
            <w:tcW w:type="dxa" w:w="1471"/>
            <w:vMerge/>
            <w:tcBorders>
              <w:top w:val="none" w:color="000000" w:sz="4"/>
              <w:left w:val="singl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4521"/>
            <w:tcBorders>
              <w:top w:val="none" w:color="000000" w:sz="4"/>
              <w:left w:val="none" w:color="000000" w:sz="4"/>
              <w:bottom w:val="single" w:color="000000" w:sz="4"/>
              <w:right w:val="single" w:color="000000" w:sz="4"/>
            </w:tcBorders>
            <w:vAlign w:val="top"/>
          </w:tcPr>
          <w:p>
            <w:pPr>
              <w:jc w:val="center"/>
            </w:pPr>
          </w:p>
        </w:tc>
      </w:tr>
      <w:tr>
        <w:tc>
          <w:tcPr>
            <w:tcW w:type="dxa" w:w="1471"/>
            <w:vMerge/>
            <w:tcBorders>
              <w:top w:val="none" w:color="000000" w:sz="4"/>
              <w:left w:val="singl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4521"/>
            <w:tcBorders>
              <w:top w:val="none" w:color="000000" w:sz="4"/>
              <w:left w:val="none" w:color="000000" w:sz="4"/>
              <w:bottom w:val="single" w:color="000000" w:sz="4"/>
              <w:right w:val="single" w:color="000000" w:sz="4"/>
            </w:tcBorders>
            <w:vAlign w:val="top"/>
          </w:tcPr>
          <w:p>
            <w:pPr>
              <w:jc w:val="center"/>
            </w:pPr>
          </w:p>
        </w:tc>
      </w:tr>
      <w:tr>
        <w:tc>
          <w:tcPr>
            <w:tcW w:type="dxa" w:w="1471"/>
            <w:vMerge/>
            <w:tcBorders>
              <w:top w:val="none" w:color="000000" w:sz="4"/>
              <w:left w:val="singl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708"/>
            <w:tcBorders>
              <w:top w:val="none" w:color="000000" w:sz="4"/>
              <w:left w:val="none" w:color="000000" w:sz="4"/>
              <w:bottom w:val="single" w:color="000000" w:sz="4"/>
              <w:right w:val="single" w:color="000000" w:sz="4"/>
            </w:tcBorders>
            <w:vAlign w:val="top"/>
          </w:tcPr>
          <w:p>
            <w:pPr>
              <w:jc w:val="center"/>
            </w:pPr>
          </w:p>
        </w:tc>
        <w:tc>
          <w:tcPr>
            <w:tcW w:type="dxa" w:w="4521"/>
            <w:tcBorders>
              <w:top w:val="none" w:color="000000" w:sz="4"/>
              <w:left w:val="none" w:color="000000" w:sz="4"/>
              <w:bottom w:val="single" w:color="000000" w:sz="4"/>
              <w:right w:val="single" w:color="000000" w:sz="4"/>
            </w:tcBorders>
            <w:vAlign w:val="top"/>
          </w:tcPr>
          <w:p>
            <w:pPr>
              <w:jc w:val="center"/>
            </w:pPr>
          </w:p>
        </w:tc>
      </w:tr>
    </w:tbl>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440606-2022-10364</w:t>
      </w:r>
    </w:p>
    <w:p>
      <w:pPr>
        <w:jc w:val="center"/>
      </w:pPr>
      <w:r>
        <w:rPr>
          <w:b/>
          <w:sz w:val="24"/>
        </w:rPr>
        <w:t>采购项目编号：</w:t>
      </w:r>
      <w:r>
        <w:rPr>
          <w:b/>
          <w:sz w:val="24"/>
        </w:rPr>
        <w:t>XY0122058</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佛山市信悦咨询有限公司</w:t>
      </w:r>
    </w:p>
    <w:p>
      <w:pPr>
        <w:ind w:firstLine="480"/>
      </w:pPr>
      <w:r>
        <w:rPr/>
        <w:t>你方组织的</w:t>
      </w:r>
      <w:r>
        <w:rPr>
          <w:u w:val="single"/>
        </w:rPr>
        <w:t>轨道地铁3号线乐从段市政公交配套及环境提升项目</w:t>
      </w:r>
      <w:r>
        <w:rPr/>
        <w:t>项目的竞争性磋商[采购项目编号为：</w:t>
      </w:r>
      <w:r>
        <w:rPr>
          <w:u w:val="single"/>
        </w:rPr>
        <w:t>XY0122058</w:t>
      </w:r>
      <w:r>
        <w:rPr/>
        <w:t>]，我方愿参与响应。</w:t>
      </w:r>
    </w:p>
    <w:p>
      <w:pPr>
        <w:ind w:firstLine="480"/>
      </w:pPr>
      <w:r>
        <w:rPr/>
        <w:t>我方确认收到贵方提供的</w:t>
      </w:r>
      <w:r>
        <w:rPr>
          <w:u w:val="single"/>
        </w:rPr>
        <w:t>轨道地铁3号线乐从段市政公交配套及环境提升项目</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轨道地铁3号线乐从段市政公交配套及环境提升项目</w:t>
      </w:r>
      <w:r>
        <w:rPr/>
        <w:t>项目采购[采购项目编号为</w:t>
      </w:r>
      <w:r>
        <w:rPr/>
        <w:t>XY0122058</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佛山市顺德区乐从镇综合行政执法办公室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佛山市信悦咨询有限公司</w:t>
      </w:r>
    </w:p>
    <w:p>
      <w:pPr>
        <w:ind w:firstLine="480"/>
      </w:pPr>
      <w:r>
        <w:rPr/>
        <w:t>我单位参加贵公司组织的</w:t>
      </w:r>
      <w:r>
        <w:rPr/>
        <w:t>轨道地铁3号线乐从段市政公交配套及环境提升项目</w:t>
      </w:r>
      <w:r>
        <w:rPr/>
        <w:t>（采购项目编号：</w:t>
      </w:r>
      <w:r>
        <w:rPr/>
        <w:t>XY0122058</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轨道地铁3号线乐从段市政公交配套及环境提升项目</w:t>
      </w:r>
      <w:r>
        <w:rPr/>
        <w:t>项目（采购项目编号：</w:t>
      </w:r>
      <w:r>
        <w:rPr/>
        <w:t>XY0122058</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