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440605-2023-06239</w:t>
      </w:r>
    </w:p>
    <w:p>
      <w:pPr>
        <w:jc w:val="center"/>
      </w:pPr>
      <w:r>
        <w:rPr>
          <w:b/>
          <w:sz w:val="24"/>
        </w:rPr>
        <w:t>采购项目编号：</w:t>
      </w:r>
      <w:r>
        <w:rPr>
          <w:b/>
          <w:sz w:val="24"/>
        </w:rPr>
        <w:t>JF2023（NH）WS0103</w:t>
      </w:r>
    </w:p>
    <w:p>
      <w:pPr>
        <w:jc w:val="center"/>
      </w:pPr>
      <w:r>
        <w:rPr>
          <w:b/>
          <w:sz w:val="24"/>
        </w:rPr>
        <w:t>项目名称：</w:t>
      </w:r>
      <w:r>
        <w:rPr>
          <w:b/>
          <w:sz w:val="24"/>
        </w:rPr>
        <w:t>佛山市公安局南海分局民警心脑血管疾病排查项目</w:t>
      </w:r>
    </w:p>
    <w:p>
      <w:pPr>
        <w:jc w:val="center"/>
      </w:pPr>
      <w:r>
        <w:rPr>
          <w:b/>
          <w:sz w:val="24"/>
        </w:rPr>
        <w:t>采购人：</w:t>
      </w:r>
      <w:r>
        <w:rPr>
          <w:b/>
          <w:sz w:val="24"/>
        </w:rPr>
        <w:t>佛山市公安局南海分局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佛山市公安局南海分局</w:t>
      </w:r>
      <w:r>
        <w:rPr/>
        <w:t>的委托，采用</w:t>
      </w:r>
      <w:r>
        <w:rPr/>
        <w:t>竞争性磋商</w:t>
      </w:r>
      <w:r>
        <w:rPr/>
        <w:t>方式组织采购</w:t>
      </w:r>
      <w:r>
        <w:rPr/>
        <w:t>佛山市公安局南海分局民警心脑血管疾病排查项目</w:t>
      </w:r>
      <w:r>
        <w:rPr/>
        <w:t>。欢迎符合资格条件的供应商参加。</w:t>
      </w:r>
    </w:p>
    <w:p>
      <w:r>
        <w:rPr>
          <w:b/>
          <w:sz w:val="28"/>
        </w:rPr>
        <w:t>一.项目概述</w:t>
      </w:r>
    </w:p>
    <w:p>
      <w:r>
        <w:rPr>
          <w:b/>
          <w:sz w:val="24"/>
        </w:rPr>
        <w:t>1.名称与编号</w:t>
      </w:r>
    </w:p>
    <w:p>
      <w:pPr>
        <w:ind w:firstLine="480"/>
      </w:pPr>
      <w:r>
        <w:rPr/>
        <w:t>采购项目名称：</w:t>
      </w:r>
      <w:r>
        <w:rPr/>
        <w:t>佛山市公安局南海分局民警心脑血管疾病排查项目</w:t>
      </w:r>
    </w:p>
    <w:p>
      <w:pPr>
        <w:ind w:firstLine="480"/>
      </w:pPr>
      <w:r>
        <w:rPr/>
        <w:t>采购计划编号：</w:t>
      </w:r>
      <w:r>
        <w:rPr/>
        <w:t>440605-2023-06239</w:t>
      </w:r>
    </w:p>
    <w:p>
      <w:pPr>
        <w:ind w:firstLine="480"/>
      </w:pPr>
      <w:r>
        <w:rPr/>
        <w:t>采购项目编号：</w:t>
      </w:r>
      <w:r>
        <w:rPr/>
        <w:t>JF2023（NH）WS0103</w:t>
      </w:r>
    </w:p>
    <w:p>
      <w:pPr>
        <w:ind w:firstLine="480"/>
      </w:pPr>
      <w:r>
        <w:rPr/>
        <w:t>采购方式：</w:t>
      </w:r>
      <w:r>
        <w:rPr/>
        <w:t>竞争性磋商</w:t>
      </w:r>
    </w:p>
    <w:p>
      <w:pPr>
        <w:ind w:firstLine="480"/>
      </w:pPr>
      <w:r>
        <w:rPr/>
        <w:t>预算金额：</w:t>
      </w:r>
      <w:r>
        <w:rPr/>
        <w:t>2,256,345.00</w:t>
      </w:r>
      <w:r>
        <w:rPr/>
        <w:t>元</w:t>
      </w:r>
    </w:p>
    <w:p>
      <w:r>
        <w:rPr>
          <w:b/>
          <w:sz w:val="24"/>
        </w:rPr>
        <w:t>2.项目内容及需求情况（采购项目技术规格、参数及要求）</w:t>
      </w:r>
    </w:p>
    <w:p>
      <w:pPr>
        <w:ind w:firstLine="480"/>
      </w:pPr>
    </w:p>
    <w:p/>
    <w:p>
      <w:r>
        <w:rPr/>
        <w:t>采购包1(佛山市公安局南海分局民警心脑血管疾病排查项目):</w:t>
      </w:r>
    </w:p>
    <w:p>
      <w:r>
        <w:rPr/>
        <w:t>采购包预算金额：2,256,345.00元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体检服务</w:t>
            </w:r>
          </w:p>
        </w:tc>
        <w:tc>
          <w:tcPr>
            <w:tcW w:type="dxa" w:w="2052"/>
          </w:tcPr>
          <w:p>
            <w:r>
              <w:rPr/>
              <w:t>颅脑MRI平扫+平扫血管成像（MRA）</w:t>
            </w:r>
          </w:p>
        </w:tc>
        <w:tc>
          <w:tcPr>
            <w:tcW w:type="dxa" w:w="977"/>
          </w:tcPr>
          <w:p>
            <w:r>
              <w:rPr/>
              <w:t>741(项)</w:t>
            </w:r>
          </w:p>
        </w:tc>
        <w:tc>
          <w:tcPr>
            <w:tcW w:type="dxa" w:w="977"/>
          </w:tcPr>
          <w:p>
            <w:r>
              <w:rPr/>
              <w:t>详见第二章</w:t>
            </w:r>
          </w:p>
        </w:tc>
        <w:tc>
          <w:tcPr>
            <w:tcW w:type="dxa" w:w="977"/>
          </w:tcPr>
          <w:p>
            <w:r>
              <w:rPr/>
              <w:t>1,222,650.00</w:t>
            </w:r>
          </w:p>
        </w:tc>
        <w:tc>
          <w:tcPr>
            <w:tcW w:type="dxa" w:w="977"/>
          </w:tcPr>
          <w:p>
            <w:r>
              <w:rPr/>
              <w:t>否</w:t>
            </w:r>
          </w:p>
        </w:tc>
      </w:tr>
      <w:tr>
        <w:tc>
          <w:tcPr>
            <w:tcW w:type="dxa" w:w="977"/>
          </w:tcPr>
          <w:p>
            <w:r>
              <w:rPr/>
              <w:t>1-2</w:t>
            </w:r>
          </w:p>
        </w:tc>
        <w:tc>
          <w:tcPr>
            <w:tcW w:type="dxa" w:w="1368"/>
          </w:tcPr>
          <w:p>
            <w:r>
              <w:rPr/>
              <w:t>体检服务</w:t>
            </w:r>
          </w:p>
        </w:tc>
        <w:tc>
          <w:tcPr>
            <w:tcW w:type="dxa" w:w="2052"/>
          </w:tcPr>
          <w:p>
            <w:r>
              <w:rPr/>
              <w:t>冠状动脉CT血管造影（CTA）</w:t>
            </w:r>
          </w:p>
        </w:tc>
        <w:tc>
          <w:tcPr>
            <w:tcW w:type="dxa" w:w="977"/>
          </w:tcPr>
          <w:p>
            <w:r>
              <w:rPr/>
              <w:t>741(项)</w:t>
            </w:r>
          </w:p>
        </w:tc>
        <w:tc>
          <w:tcPr>
            <w:tcW w:type="dxa" w:w="977"/>
          </w:tcPr>
          <w:p>
            <w:r>
              <w:rPr/>
              <w:t>详见第二章</w:t>
            </w:r>
          </w:p>
        </w:tc>
        <w:tc>
          <w:tcPr>
            <w:tcW w:type="dxa" w:w="977"/>
          </w:tcPr>
          <w:p>
            <w:r>
              <w:rPr/>
              <w:t>1,033,695.00</w:t>
            </w:r>
          </w:p>
        </w:tc>
        <w:tc>
          <w:tcPr>
            <w:tcW w:type="dxa" w:w="977"/>
          </w:tcPr>
          <w:p>
            <w:r>
              <w:rPr/>
              <w:t>否</w:t>
            </w:r>
          </w:p>
        </w:tc>
      </w:tr>
    </w:tbl>
    <w:p/>
    <w:p>
      <w:r>
        <w:rPr/>
        <w:t>本采购包不接受联合体响应</w:t>
      </w:r>
    </w:p>
    <w:p/>
    <w:p>
      <w:r>
        <w:rPr/>
        <w:t>合同履行期限：合同生效之日起至2023年12月31日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扫描件。分支机构参与磋商的，须提供总公司和分公司营业执照副本扫描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p/>
    <w:p>
      <w:r>
        <w:rPr/>
        <w:t>3）具有良好的商业信誉和健全的财务会计制度：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p/>
    <w:p>
      <w:r>
        <w:rPr/>
        <w:t>4）履行合同所必需的设备和专业技术能力：提供设备及专业技术能力情况的证明材料或承诺函（格式自拟）。</w:t>
      </w:r>
    </w:p>
    <w:p/>
    <w:p>
      <w:r>
        <w:rPr/>
        <w:t>5）参加采购活动前3年内，在经营活动中没有重大违法记录：按照《响应承诺函》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采购包1（佛山市公安局南海分局民警心脑血管疾病排查项目）：</w:t>
      </w:r>
      <w:r>
        <w:rPr/>
        <w:t>采购包不属于专门面向中小企业采购项目。</w:t>
      </w:r>
    </w:p>
    <w:p/>
    <w:p>
      <w:r>
        <w:rPr>
          <w:b/>
          <w:sz w:val="24"/>
        </w:rPr>
        <w:t>3.本项目特定的资格要求：</w:t>
      </w:r>
    </w:p>
    <w:p>
      <w:pPr>
        <w:ind w:firstLine="480"/>
      </w:pPr>
    </w:p>
    <w:p/>
    <w:p>
      <w:r>
        <w:rPr/>
        <w:t>采购包1（佛山市公安局南海分局民警心脑血管疾病排查项目）：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t>3)供应商具备由国家行政主管部门颁发并在有效期内的《医疗机构执业许可证》。</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佛山市公共资源交易网（http://ggzy.foshan.gov.cn/）、佛山市公共资源交易中心南海分中心（http://www.nanhai.gov.cn/fsnhq/bmdh/sydw/ggzyjyzx/jyxx/）、采购代理机构网站（www.fssxyzx.com）。</w:t>
      </w:r>
    </w:p>
    <w:p>
      <w:r>
        <w:rPr>
          <w:b/>
          <w:sz w:val="28"/>
        </w:rPr>
        <w:t>六.本项目联系方式：</w:t>
      </w:r>
    </w:p>
    <w:p>
      <w:r>
        <w:rPr>
          <w:b/>
          <w:sz w:val="24"/>
        </w:rPr>
        <w:t>1.采购人信息</w:t>
      </w:r>
    </w:p>
    <w:p>
      <w:pPr>
        <w:ind w:firstLine="480"/>
      </w:pPr>
      <w:r>
        <w:rPr/>
        <w:t>名称：</w:t>
      </w:r>
      <w:r>
        <w:rPr/>
        <w:t>佛山市公安局南海分局</w:t>
      </w:r>
    </w:p>
    <w:p>
      <w:pPr>
        <w:ind w:firstLine="480"/>
      </w:pPr>
      <w:r>
        <w:rPr/>
        <w:t>地址：</w:t>
      </w:r>
      <w:r>
        <w:rPr/>
        <w:t>佛山市南海区桂城南桂东路36号</w:t>
      </w:r>
    </w:p>
    <w:p>
      <w:pPr>
        <w:ind w:firstLine="480"/>
      </w:pPr>
      <w:r>
        <w:rPr/>
        <w:t>联系方式：</w:t>
      </w:r>
      <w:r>
        <w:rPr/>
        <w:t>0757-86339931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廖永宜</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1.项目基本情况：</w:t>
      </w:r>
      <w:r>
        <w:rPr>
          <w:sz w:val="21"/>
        </w:rPr>
        <w:t>为关爱公安队伍，保障民警生命健康安全，全面掌握佛山市公安局南海分局机关</w:t>
      </w:r>
      <w:r>
        <w:rPr>
          <w:sz w:val="21"/>
        </w:rPr>
        <w:t>45岁及以上民警的心脑血管疾病情况，预防突发心脑血管疾病，佛山市公安局南海分局</w:t>
      </w:r>
      <w:r>
        <w:rPr>
          <w:sz w:val="21"/>
        </w:rPr>
        <w:t>拟对</w:t>
      </w:r>
      <w:r>
        <w:rPr>
          <w:sz w:val="21"/>
        </w:rPr>
        <w:t>45岁及以上民警进行颅脑MRI平扫+平扫血管成像（MRA）、冠状动脉CT血管造影（CTA）</w:t>
      </w:r>
      <w:r>
        <w:rPr>
          <w:sz w:val="21"/>
        </w:rPr>
        <w:t>体检</w:t>
      </w:r>
      <w:r>
        <w:rPr>
          <w:sz w:val="21"/>
        </w:rPr>
        <w:t>。</w:t>
      </w:r>
    </w:p>
    <w:p>
      <w:pPr>
        <w:jc w:val="left"/>
      </w:pPr>
      <w:r>
        <w:rPr>
          <w:sz w:val="21"/>
        </w:rPr>
        <w:t>2.体检项目内容</w:t>
      </w:r>
    </w:p>
    <w:tbl>
      <w:tblPr>
        <w:tblW w:w="0" w:type="auto"/>
        <w:tblBorders>
          <w:top w:val="none" w:color="000000" w:sz="4"/>
          <w:left w:val="none" w:color="000000" w:sz="4"/>
          <w:bottom w:val="none" w:color="000000" w:sz="4"/>
          <w:right w:val="none" w:color="000000" w:sz="4"/>
          <w:insideH w:val="none"/>
          <w:insideV w:val="none"/>
        </w:tblBorders>
      </w:tblPr>
      <w:tblGrid>
        <w:gridCol w:w="937"/>
        <w:gridCol w:w="3190"/>
        <w:gridCol w:w="833"/>
        <w:gridCol w:w="1015"/>
        <w:gridCol w:w="2330"/>
      </w:tblGrid>
      <w:tr>
        <w:tc>
          <w:tcPr>
            <w:tcW w:type="dxa" w:w="93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190"/>
            <w:tcBorders>
              <w:top w:val="single" w:color="000000" w:sz="4"/>
              <w:left w:val="none" w:color="000000" w:sz="4"/>
              <w:bottom w:val="single" w:color="000000" w:sz="4"/>
              <w:right w:val="single" w:color="000000" w:sz="4"/>
            </w:tcBorders>
            <w:vAlign w:val="top"/>
          </w:tcPr>
          <w:p>
            <w:pPr>
              <w:jc w:val="center"/>
            </w:pPr>
            <w:r>
              <w:rPr>
                <w:sz w:val="21"/>
              </w:rPr>
              <w:t>体检项目</w:t>
            </w:r>
          </w:p>
        </w:tc>
        <w:tc>
          <w:tcPr>
            <w:tcW w:type="dxa" w:w="833"/>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01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2330"/>
            <w:tcBorders>
              <w:top w:val="single" w:color="000000" w:sz="4"/>
              <w:left w:val="none" w:color="000000" w:sz="4"/>
              <w:bottom w:val="single" w:color="000000" w:sz="4"/>
              <w:right w:val="single" w:color="000000" w:sz="4"/>
            </w:tcBorders>
            <w:vAlign w:val="top"/>
          </w:tcPr>
          <w:p>
            <w:pPr>
              <w:jc w:val="center"/>
            </w:pPr>
            <w:r>
              <w:rPr>
                <w:sz w:val="21"/>
              </w:rPr>
              <w:t>单价最高</w:t>
            </w:r>
            <w:r>
              <w:rPr>
                <w:sz w:val="21"/>
              </w:rPr>
              <w:t>限</w:t>
            </w:r>
            <w:r>
              <w:rPr>
                <w:sz w:val="21"/>
              </w:rPr>
              <w:t>价</w:t>
            </w:r>
            <w:r>
              <w:rPr>
                <w:sz w:val="21"/>
              </w:rPr>
              <w:t>（元</w:t>
            </w:r>
            <w:r>
              <w:rPr>
                <w:sz w:val="21"/>
              </w:rPr>
              <w:t>）</w:t>
            </w:r>
          </w:p>
        </w:tc>
      </w:tr>
      <w:tr>
        <w:tc>
          <w:tcPr>
            <w:tcW w:type="dxa" w:w="93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90"/>
            <w:tcBorders>
              <w:top w:val="none" w:color="000000" w:sz="4"/>
              <w:left w:val="none" w:color="000000" w:sz="4"/>
              <w:bottom w:val="single" w:color="000000" w:sz="4"/>
              <w:right w:val="single" w:color="000000" w:sz="4"/>
            </w:tcBorders>
            <w:vAlign w:val="top"/>
          </w:tcPr>
          <w:p>
            <w:pPr>
              <w:jc w:val="center"/>
            </w:pPr>
            <w:r>
              <w:rPr>
                <w:sz w:val="21"/>
              </w:rPr>
              <w:t>颅脑</w:t>
            </w:r>
            <w:r>
              <w:rPr>
                <w:sz w:val="21"/>
              </w:rPr>
              <w:t>MRI平扫+平扫血管成像（MRA）</w:t>
            </w:r>
          </w:p>
        </w:tc>
        <w:tc>
          <w:tcPr>
            <w:tcW w:type="dxa" w:w="833"/>
            <w:tcBorders>
              <w:top w:val="none" w:color="000000" w:sz="4"/>
              <w:left w:val="none" w:color="000000" w:sz="4"/>
              <w:bottom w:val="single" w:color="000000" w:sz="4"/>
              <w:right w:val="single" w:color="000000" w:sz="4"/>
            </w:tcBorders>
            <w:vAlign w:val="top"/>
          </w:tcPr>
          <w:p>
            <w:pPr>
              <w:jc w:val="center"/>
            </w:pPr>
            <w:r>
              <w:rPr>
                <w:sz w:val="21"/>
              </w:rPr>
              <w:t>约</w:t>
            </w:r>
            <w:r>
              <w:rPr>
                <w:sz w:val="21"/>
              </w:rPr>
              <w:t>741</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项（</w:t>
            </w:r>
            <w:r>
              <w:rPr>
                <w:sz w:val="21"/>
              </w:rPr>
              <w:t>人</w:t>
            </w:r>
            <w:r>
              <w:rPr>
                <w:sz w:val="21"/>
              </w:rPr>
              <w:t>)</w:t>
            </w:r>
          </w:p>
        </w:tc>
        <w:tc>
          <w:tcPr>
            <w:tcW w:type="dxa" w:w="2330"/>
            <w:tcBorders>
              <w:top w:val="none" w:color="000000" w:sz="4"/>
              <w:left w:val="none" w:color="000000" w:sz="4"/>
              <w:bottom w:val="single" w:color="000000" w:sz="4"/>
              <w:right w:val="single" w:color="000000" w:sz="4"/>
            </w:tcBorders>
            <w:vAlign w:val="top"/>
          </w:tcPr>
          <w:p>
            <w:pPr>
              <w:jc w:val="center"/>
            </w:pPr>
            <w:r>
              <w:rPr>
                <w:sz w:val="21"/>
              </w:rPr>
              <w:t>1650.0</w:t>
            </w:r>
            <w:r>
              <w:rPr>
                <w:sz w:val="21"/>
              </w:rPr>
              <w:t>0</w:t>
            </w:r>
          </w:p>
        </w:tc>
      </w:tr>
      <w:tr>
        <w:tc>
          <w:tcPr>
            <w:tcW w:type="dxa" w:w="93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90"/>
            <w:tcBorders>
              <w:top w:val="none" w:color="000000" w:sz="4"/>
              <w:left w:val="none" w:color="000000" w:sz="4"/>
              <w:bottom w:val="single" w:color="000000" w:sz="4"/>
              <w:right w:val="single" w:color="000000" w:sz="4"/>
            </w:tcBorders>
            <w:vAlign w:val="top"/>
          </w:tcPr>
          <w:p>
            <w:pPr>
              <w:jc w:val="center"/>
            </w:pPr>
            <w:r>
              <w:rPr>
                <w:sz w:val="21"/>
              </w:rPr>
              <w:t>冠状动脉</w:t>
            </w:r>
            <w:r>
              <w:rPr>
                <w:sz w:val="21"/>
              </w:rPr>
              <w:t>CT血管造影（CTA）</w:t>
            </w:r>
          </w:p>
        </w:tc>
        <w:tc>
          <w:tcPr>
            <w:tcW w:type="dxa" w:w="833"/>
            <w:tcBorders>
              <w:top w:val="none" w:color="000000" w:sz="4"/>
              <w:left w:val="none" w:color="000000" w:sz="4"/>
              <w:bottom w:val="single" w:color="000000" w:sz="4"/>
              <w:right w:val="single" w:color="000000" w:sz="4"/>
            </w:tcBorders>
            <w:vAlign w:val="top"/>
          </w:tcPr>
          <w:p>
            <w:pPr>
              <w:jc w:val="center"/>
            </w:pPr>
            <w:r>
              <w:rPr>
                <w:sz w:val="21"/>
              </w:rPr>
              <w:t>约</w:t>
            </w:r>
            <w:r>
              <w:rPr>
                <w:sz w:val="21"/>
              </w:rPr>
              <w:t>741</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项（人</w:t>
            </w:r>
            <w:r>
              <w:rPr>
                <w:sz w:val="21"/>
              </w:rPr>
              <w:t>)</w:t>
            </w:r>
          </w:p>
        </w:tc>
        <w:tc>
          <w:tcPr>
            <w:tcW w:type="dxa" w:w="2330"/>
            <w:tcBorders>
              <w:top w:val="none" w:color="000000" w:sz="4"/>
              <w:left w:val="none" w:color="000000" w:sz="4"/>
              <w:bottom w:val="single" w:color="000000" w:sz="4"/>
              <w:right w:val="single" w:color="000000" w:sz="4"/>
            </w:tcBorders>
            <w:vAlign w:val="top"/>
          </w:tcPr>
          <w:p>
            <w:pPr>
              <w:jc w:val="center"/>
            </w:pPr>
            <w:r>
              <w:rPr>
                <w:sz w:val="21"/>
              </w:rPr>
              <w:t>1395</w:t>
            </w:r>
            <w:r>
              <w:rPr>
                <w:sz w:val="21"/>
              </w:rPr>
              <w:t>.00</w:t>
            </w:r>
          </w:p>
        </w:tc>
      </w:tr>
    </w:tbl>
    <w:p>
      <w:pPr>
        <w:jc w:val="left"/>
      </w:pPr>
      <w:r>
        <w:rPr>
          <w:sz w:val="21"/>
        </w:rPr>
        <w:t>（</w:t>
      </w:r>
      <w:r>
        <w:rPr>
          <w:sz w:val="21"/>
        </w:rPr>
        <w:t xml:space="preserve">1）颅脑MRI平扫：脑组织磁共振成像，普通脑部平扫可以显示脑组织基本结构以及脑组织缺血、出血和肿瘤的病变情况。  </w:t>
      </w:r>
    </w:p>
    <w:p>
      <w:pPr>
        <w:jc w:val="left"/>
      </w:pPr>
      <w:r>
        <w:rPr>
          <w:sz w:val="21"/>
        </w:rPr>
        <w:t>（</w:t>
      </w:r>
      <w:r>
        <w:rPr>
          <w:sz w:val="21"/>
        </w:rPr>
        <w:t>2）平扫血管成像（MRA）：脑血管的磁共振成像，用于判断血管血栓、狭窄情况，准确确定血管狭窄和闭塞部位。</w:t>
      </w:r>
    </w:p>
    <w:p>
      <w:pPr>
        <w:jc w:val="both"/>
      </w:pPr>
      <w:r>
        <w:rPr>
          <w:sz w:val="21"/>
        </w:rPr>
        <w:t>（</w:t>
      </w:r>
      <w:r>
        <w:rPr>
          <w:sz w:val="21"/>
        </w:rPr>
        <w:t>3）冠状动脉CT血管造影（CTA）：静脉注射造影剂后，利用多排螺旋CT对冠状动脉进行扫描。用于测量冠状动脉钙化斑块负荷、了解冠状动脉管壁及冠脉外的情况。</w:t>
      </w:r>
    </w:p>
    <w:p>
      <w:r>
        <w:rPr>
          <w:b/>
          <w:sz w:val="21"/>
        </w:rPr>
        <w:t>注：如采购人单位</w:t>
      </w:r>
      <w:r>
        <w:rPr>
          <w:b/>
          <w:sz w:val="21"/>
        </w:rPr>
        <w:t>45岁及以上民警</w:t>
      </w:r>
      <w:r>
        <w:rPr>
          <w:b/>
          <w:sz w:val="21"/>
        </w:rPr>
        <w:t>放弃全部体检项目或放弃部分体检项目的，其体检名额由</w:t>
      </w:r>
      <w:r>
        <w:rPr>
          <w:b/>
          <w:sz w:val="21"/>
        </w:rPr>
        <w:t>采购人单位最接近</w:t>
      </w:r>
      <w:r>
        <w:rPr>
          <w:b/>
          <w:sz w:val="21"/>
        </w:rPr>
        <w:t>45</w:t>
      </w:r>
      <w:r>
        <w:rPr>
          <w:b/>
          <w:sz w:val="21"/>
        </w:rPr>
        <w:t>岁的民警替补，具体替补人员由采购人提供，成交供应商不得拒绝。</w:t>
      </w:r>
    </w:p>
    <w:p/>
    <w:p>
      <w:pPr>
        <w:ind w:firstLine="480"/>
      </w:pPr>
    </w:p>
    <w:p/>
    <w:p>
      <w:r>
        <w:rPr/>
        <w:t>采购包1（佛山市公安局南海分局民警心脑血管疾病排查项目）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合同生效之日起至2023年12月31日</w:t>
            </w:r>
          </w:p>
        </w:tc>
      </w:tr>
      <w:tr>
        <w:tc>
          <w:tcPr>
            <w:tcW w:type="dxa" w:w="4153"/>
          </w:tcPr>
          <w:p>
            <w:r>
              <w:rPr/>
              <w:t>标的提供的地点</w:t>
            </w:r>
          </w:p>
        </w:tc>
        <w:tc>
          <w:tcPr>
            <w:tcW w:type="dxa" w:w="4153"/>
          </w:tcPr>
          <w:p/>
          <w:p>
            <w:r>
              <w:rPr/>
              <w:t>佛山市南海区</w:t>
            </w:r>
          </w:p>
        </w:tc>
      </w:tr>
      <w:tr>
        <w:tc>
          <w:tcPr>
            <w:tcW w:type="dxa" w:w="4153"/>
          </w:tcPr>
          <w:p>
            <w:r>
              <w:rPr/>
              <w:t>付款方式</w:t>
            </w:r>
          </w:p>
        </w:tc>
        <w:tc>
          <w:tcPr>
            <w:tcW w:type="dxa" w:w="4153"/>
          </w:tcPr>
          <w:p/>
          <w:p/>
          <w:p>
            <w:r>
              <w:rPr/>
              <w:t>1期：支付比例100%,由采购人按下列程序付款：  1.采购人全部人员体检结束(以采购人人员体检时间安排表截止日期顺延7个工作日为结束时间)且成交供应商交付当年全部体检报告完毕之日起10个工作日内，采购人按照实际体检结算金额办理支付手续。  2.结算金额=体检项目单项成交单价×实际参与该体检项目人数。（最高结算金额不得超过本采购预算金额）。 3.成交供应商须在采购人办理付款手续之前7个工作日内，提供正式或广东省医疗门诊收费票据（电子）给采购人，以便采购人及时办理支付手续。 4.成交供应商凭以下有效文件与采购人结算： （1）合同； （2）正式或广东省医疗门诊收费票据（电子）； （3）成交通知书； （4）采购人出具的验收报告。 5.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1期：1.负责对采购人单位参与本次体检人员的体检结果进行总结，并建立个人健康档案。同时出具体检人员相应体检报告，在体检服务完成后的7个工作日内提供给采购人，个人体检结果应单独封装。  2.根据本项目采购需求的要求及成交供应商响应文件的相关承诺，由采购人对成交供应商提交的材料进行验收。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 供应商须对本项目为单位的服务内容进行整体响应，任何只对其中一部分服务内容进行的响 应都被视为无效响应。</w:t>
            </w:r>
          </w:p>
          <w:p/>
          <w:p>
            <w:r>
              <w:rPr/>
              <w:t>3，其他说明:打“★”号条款为实质性条款，若有任何一条负偏离或不满足则导致投标（响应）无效。</w:t>
            </w:r>
          </w:p>
          <w:p/>
          <w:p>
            <w:r>
              <w:rPr/>
              <w:t>4，★:本项目不允许分包。</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本项目以单价方式进行报价。响应供应商对本项目报价不得超过各采购标的单价最高限价，否则视为无效响应。体检结算费用已包括一次性消耗用品费、检验费、人工费、税费等完成本项目所需的一切费用。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体检服务</w:t>
            </w:r>
          </w:p>
        </w:tc>
        <w:tc>
          <w:tcPr>
            <w:tcW w:type="dxa" w:w="933"/>
          </w:tcPr>
          <w:p>
            <w:pPr>
              <w:jc w:val="left"/>
            </w:pPr>
            <w:r>
              <w:rPr/>
              <w:t>颅脑MRI平扫+平扫血管成像（MRA）</w:t>
            </w:r>
          </w:p>
        </w:tc>
        <w:tc>
          <w:tcPr>
            <w:tcW w:type="dxa" w:w="933"/>
          </w:tcPr>
          <w:p>
            <w:pPr>
              <w:jc w:val="left"/>
            </w:pPr>
            <w:r>
              <w:rPr/>
              <w:t>项</w:t>
            </w:r>
          </w:p>
        </w:tc>
        <w:tc>
          <w:tcPr>
            <w:tcW w:type="dxa" w:w="933"/>
          </w:tcPr>
          <w:p>
            <w:pPr>
              <w:jc w:val="right"/>
            </w:pPr>
            <w:r>
              <w:rPr/>
              <w:t>741.00</w:t>
            </w:r>
          </w:p>
        </w:tc>
        <w:tc>
          <w:tcPr>
            <w:tcW w:type="dxa" w:w="933"/>
          </w:tcPr>
          <w:p>
            <w:pPr>
              <w:jc w:val="right"/>
            </w:pPr>
            <w:r>
              <w:rPr/>
              <w:t>1,650.00</w:t>
            </w:r>
          </w:p>
        </w:tc>
        <w:tc>
          <w:tcPr>
            <w:tcW w:type="dxa" w:w="933"/>
          </w:tcPr>
          <w:p>
            <w:pPr>
              <w:jc w:val="right"/>
            </w:pPr>
            <w:r>
              <w:rPr/>
              <w:t>1,222,650.00</w:t>
            </w:r>
          </w:p>
        </w:tc>
        <w:tc>
          <w:tcPr>
            <w:tcW w:type="dxa" w:w="840"/>
          </w:tcPr>
          <w:p>
            <w:r>
              <w:rPr/>
              <w:t>其他未列明行业</w:t>
            </w:r>
          </w:p>
        </w:tc>
        <w:tc>
          <w:tcPr>
            <w:tcW w:type="dxa" w:w="933"/>
          </w:tcPr>
          <w:p>
            <w:r>
              <w:rPr/>
              <w:t>详见附表一</w:t>
            </w:r>
          </w:p>
        </w:tc>
      </w:tr>
      <w:tr>
        <w:tc>
          <w:tcPr>
            <w:tcW w:type="dxa" w:w="933"/>
          </w:tcPr>
          <w:p>
            <w:pPr>
              <w:jc w:val="center"/>
            </w:pPr>
            <w:r>
              <w:rPr/>
              <w:t>2</w:t>
            </w:r>
          </w:p>
        </w:tc>
        <w:tc>
          <w:tcPr>
            <w:tcW w:type="dxa" w:w="933"/>
          </w:tcPr>
          <w:p>
            <w:pPr>
              <w:jc w:val="left"/>
            </w:pPr>
            <w:r>
              <w:rPr/>
              <w:t>体检服务</w:t>
            </w:r>
          </w:p>
        </w:tc>
        <w:tc>
          <w:tcPr>
            <w:tcW w:type="dxa" w:w="933"/>
          </w:tcPr>
          <w:p>
            <w:pPr>
              <w:jc w:val="left"/>
            </w:pPr>
            <w:r>
              <w:rPr/>
              <w:t>冠状动脉CT血管造影（CTA）</w:t>
            </w:r>
          </w:p>
        </w:tc>
        <w:tc>
          <w:tcPr>
            <w:tcW w:type="dxa" w:w="933"/>
          </w:tcPr>
          <w:p>
            <w:pPr>
              <w:jc w:val="left"/>
            </w:pPr>
            <w:r>
              <w:rPr/>
              <w:t>项</w:t>
            </w:r>
          </w:p>
        </w:tc>
        <w:tc>
          <w:tcPr>
            <w:tcW w:type="dxa" w:w="933"/>
          </w:tcPr>
          <w:p>
            <w:pPr>
              <w:jc w:val="right"/>
            </w:pPr>
            <w:r>
              <w:rPr/>
              <w:t>741.00</w:t>
            </w:r>
          </w:p>
        </w:tc>
        <w:tc>
          <w:tcPr>
            <w:tcW w:type="dxa" w:w="933"/>
          </w:tcPr>
          <w:p>
            <w:pPr>
              <w:jc w:val="right"/>
            </w:pPr>
            <w:r>
              <w:rPr/>
              <w:t>1,395.00</w:t>
            </w:r>
          </w:p>
        </w:tc>
        <w:tc>
          <w:tcPr>
            <w:tcW w:type="dxa" w:w="933"/>
          </w:tcPr>
          <w:p>
            <w:pPr>
              <w:jc w:val="right"/>
            </w:pPr>
            <w:r>
              <w:rPr/>
              <w:t>1,033,695.00</w:t>
            </w:r>
          </w:p>
        </w:tc>
        <w:tc>
          <w:tcPr>
            <w:tcW w:type="dxa" w:w="840"/>
          </w:tcPr>
          <w:p>
            <w:r>
              <w:rPr/>
              <w:t>其他未列明行业</w:t>
            </w:r>
          </w:p>
        </w:tc>
        <w:tc>
          <w:tcPr>
            <w:tcW w:type="dxa" w:w="933"/>
          </w:tcPr>
          <w:p>
            <w:r>
              <w:rPr/>
              <w:t>详见附表二</w:t>
            </w:r>
          </w:p>
        </w:tc>
      </w:tr>
    </w:tbl>
    <w:p/>
    <w:p>
      <w:r>
        <w:rPr>
          <w:b/>
        </w:rPr>
        <w:t>附表</w:t>
      </w:r>
      <w:r>
        <w:rPr>
          <w:b/>
        </w:rPr>
        <w:t>一</w:t>
      </w:r>
      <w:r>
        <w:rPr>
          <w:b/>
        </w:rPr>
        <w:t>：</w:t>
      </w:r>
      <w:r>
        <w:rPr>
          <w:b/>
        </w:rPr>
        <w:t>颅脑MRI平扫+平扫血管成像（MRA）</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一、服务要求</w:t>
            </w:r>
          </w:p>
          <w:p>
            <w:pPr>
              <w:jc w:val="left"/>
            </w:pPr>
            <w:r>
              <w:rPr>
                <w:sz w:val="21"/>
              </w:rPr>
              <w:t>1、成交供应商应认真遵守职业道德和行业规范，认真做好服务工作，确保体检质量，保证体检现场工作和资料汇总按时完成。</w:t>
            </w:r>
          </w:p>
          <w:p>
            <w:pPr>
              <w:jc w:val="left"/>
            </w:pPr>
            <w:r>
              <w:rPr>
                <w:sz w:val="21"/>
              </w:rPr>
              <w:t>2、不能将体检业务转包其他单位。</w:t>
            </w:r>
          </w:p>
          <w:p>
            <w:pPr>
              <w:jc w:val="left"/>
            </w:pPr>
            <w:r>
              <w:rPr>
                <w:sz w:val="21"/>
              </w:rPr>
              <w:t>3、响应供应商场所内需设独立的体检中心</w:t>
            </w:r>
            <w:r>
              <w:rPr>
                <w:sz w:val="21"/>
              </w:rPr>
              <w:t>。</w:t>
            </w:r>
          </w:p>
          <w:p>
            <w:pPr>
              <w:jc w:val="left"/>
            </w:pPr>
            <w:r>
              <w:rPr>
                <w:sz w:val="21"/>
              </w:rPr>
              <w:t>4、体检项目安排：采购人选定项目和时间，具体人数以实际参加体检的人数为准。</w:t>
            </w:r>
          </w:p>
          <w:p>
            <w:pPr>
              <w:jc w:val="left"/>
            </w:pPr>
            <w:r>
              <w:rPr>
                <w:sz w:val="21"/>
              </w:rPr>
              <w:t>5、成交供应商须对所有参加体检人员健康情况进行评价，编写参检个人的体检总评报告，总检医生必须是在职具备有副高职称以上的医师。总检医生必须在全部体检报告上做最终审核，并在体检总结报告签名。体检报告至少含有个人基本信息、各科体格检查记录、实验室检查报告、医学影像学检查报告、一些特殊检查报告、体检小结及疾病解释等内容。体检报告要求提供纸质报告和电子报告。集中体检完毕后的15个工作日内将该时间段内体检人员体检结果以纸质形式提交给采购人。</w:t>
            </w:r>
          </w:p>
          <w:p>
            <w:pPr>
              <w:jc w:val="left"/>
            </w:pPr>
            <w:r>
              <w:rPr>
                <w:sz w:val="21"/>
              </w:rPr>
              <w:t>6、成交供应商开展体检过程中，必须对参检人员进行既往病史的询问。成交供应商需安排专人负责疾病通知、危急值报告，对高危异常检查结果及时登记、通知并追踪诊治结果。</w:t>
            </w:r>
          </w:p>
          <w:p>
            <w:pPr>
              <w:jc w:val="left"/>
            </w:pPr>
            <w:r>
              <w:rPr>
                <w:sz w:val="21"/>
              </w:rPr>
              <w:t>6.1</w:t>
            </w:r>
            <w:r>
              <w:rPr>
                <w:sz w:val="21"/>
              </w:rPr>
              <w:t>危急值报告：对于体检中发现的危急值，应当在</w:t>
            </w:r>
            <w:r>
              <w:rPr>
                <w:sz w:val="21"/>
              </w:rPr>
              <w:t>2小时内告知受检人或采购人单位，并立即优先安排相应的诊疗或给出专业性的建议。追踪诊治结果，建立随访记录。</w:t>
            </w:r>
          </w:p>
          <w:p>
            <w:pPr>
              <w:jc w:val="left"/>
            </w:pPr>
            <w:r>
              <w:rPr>
                <w:sz w:val="21"/>
              </w:rPr>
              <w:t>6.2</w:t>
            </w:r>
            <w:r>
              <w:rPr>
                <w:sz w:val="21"/>
              </w:rPr>
              <w:t>异常指标追踪复检：对于体检中发现的一般性异常指标，需复检的，成交供应商应及时主动告知受检人或采购人单位，并安排复检。对体检严重异常情况（肿瘤高风险、危急值）需紧急复查的，在</w:t>
            </w:r>
            <w:r>
              <w:rPr>
                <w:sz w:val="21"/>
              </w:rPr>
              <w:t>3个日历天内通知到受检者本人或采购人单位。</w:t>
            </w:r>
          </w:p>
          <w:p>
            <w:pPr>
              <w:jc w:val="left"/>
            </w:pPr>
            <w:r>
              <w:rPr>
                <w:sz w:val="21"/>
              </w:rPr>
              <w:t>6.3</w:t>
            </w:r>
            <w:r>
              <w:rPr>
                <w:sz w:val="21"/>
              </w:rPr>
              <w:t>重大疾病报告：对于体检中发现的重大疾病或可疑重大疾病，如疑似恶性肿瘤，应当在保护受检人知情权和隐私权的前提下，合理的告知当事人或采购人单位，并给出专业性的建议。</w:t>
            </w:r>
          </w:p>
          <w:p>
            <w:pPr>
              <w:jc w:val="left"/>
            </w:pPr>
            <w:r>
              <w:rPr>
                <w:sz w:val="21"/>
              </w:rPr>
              <w:t>6.4</w:t>
            </w:r>
            <w:r>
              <w:rPr>
                <w:sz w:val="21"/>
              </w:rPr>
              <w:t>体检发现疾病的治疗：对于体检中发现的疾病，给出合理的诊疗建议。</w:t>
            </w:r>
          </w:p>
          <w:p>
            <w:pPr>
              <w:jc w:val="left"/>
            </w:pPr>
            <w:r>
              <w:rPr>
                <w:sz w:val="21"/>
              </w:rPr>
              <w:t>7、体检必须按规程操作，按行业规范确定体检方案和方法，以防止意外事故发生。</w:t>
            </w:r>
          </w:p>
          <w:p>
            <w:pPr>
              <w:jc w:val="left"/>
            </w:pPr>
            <w:r>
              <w:rPr>
                <w:sz w:val="21"/>
              </w:rPr>
              <w:t>8、对体检过程中发生的事件进行及时有效的处理，须设立服务质量投诉电话和服务质量征求意见表，对有关问题应及时答复和采取相应的改进措施。</w:t>
            </w:r>
          </w:p>
          <w:p>
            <w:pPr>
              <w:jc w:val="left"/>
            </w:pPr>
            <w:r>
              <w:rPr>
                <w:sz w:val="21"/>
              </w:rPr>
              <w:t>9、成交供应商未按服务项目要求完成或完成不彻底，须按要求重新安排体检。</w:t>
            </w:r>
          </w:p>
          <w:p>
            <w:r>
              <w:rPr>
                <w:sz w:val="21"/>
              </w:rPr>
              <w:t>10、成交供应商突发情况应急预案，体检现场需配备完善的应急药物及设施设备。</w:t>
            </w:r>
          </w:p>
        </w:tc>
      </w:tr>
      <w:tr>
        <w:tc>
          <w:tcPr>
            <w:tcW w:type="dxa" w:w="2076"/>
          </w:tcPr>
          <w:p/>
        </w:tc>
        <w:tc>
          <w:tcPr>
            <w:tcW w:type="dxa" w:w="415"/>
          </w:tcPr>
          <w:p>
            <w:r>
              <w:rPr/>
              <w:t>2</w:t>
            </w:r>
          </w:p>
        </w:tc>
        <w:tc>
          <w:tcPr>
            <w:tcW w:type="dxa" w:w="5814"/>
          </w:tcPr>
          <w:p>
            <w:pPr>
              <w:jc w:val="left"/>
            </w:pPr>
            <w:r>
              <w:rPr>
                <w:b/>
                <w:sz w:val="21"/>
              </w:rPr>
              <w:t>二、体检服务标准</w:t>
            </w:r>
          </w:p>
          <w:p>
            <w:pPr>
              <w:jc w:val="left"/>
            </w:pPr>
            <w:r>
              <w:rPr>
                <w:sz w:val="21"/>
              </w:rPr>
              <w:t>1、参加体检的医师及护理人员均受过急救的专业培训，并配备有必需的急救药品、器材（包含AED除颤仪），保证受检者安全。</w:t>
            </w:r>
          </w:p>
          <w:p>
            <w:pPr>
              <w:jc w:val="left"/>
            </w:pPr>
            <w:r>
              <w:rPr>
                <w:sz w:val="21"/>
              </w:rPr>
              <w:t>2、所有体检项目均严格按照国家卫生部相关操作规程进行。</w:t>
            </w:r>
          </w:p>
          <w:p>
            <w:pPr>
              <w:jc w:val="left"/>
            </w:pPr>
            <w:r>
              <w:rPr>
                <w:sz w:val="21"/>
              </w:rPr>
              <w:t>3、体检所使用医疗设备、器材、卫生材料及试剂均是通过具备医疗器械（或药品）经营许可证的公司采购的具备医疗器械（或药品）注册证的产品，设备、器材均按规定定期参加各级技术监督局的计量检查，确保体检结果可靠性。</w:t>
            </w:r>
          </w:p>
          <w:p>
            <w:pPr>
              <w:jc w:val="left"/>
            </w:pPr>
            <w:r>
              <w:rPr>
                <w:sz w:val="21"/>
              </w:rPr>
              <w:t>4、严格按照国家有关规定，所有的采血器、针头、绵球（签）和有要求的其它耗材均为一次性抛弃式产品，用具、设备按照国家卫生部相关消毒规定进行消毒，避免交叉感染。</w:t>
            </w:r>
          </w:p>
          <w:p>
            <w:r>
              <w:rPr>
                <w:sz w:val="21"/>
              </w:rPr>
              <w:t>5、严守医秘、保护受检者隐私，个人体检报告独立装袋并装订密封，并在封面处标注体检人员的姓名、单位等资料。</w:t>
            </w:r>
          </w:p>
        </w:tc>
      </w:tr>
      <w:tr>
        <w:tc>
          <w:tcPr>
            <w:tcW w:type="dxa" w:w="2076"/>
          </w:tcPr>
          <w:p/>
        </w:tc>
        <w:tc>
          <w:tcPr>
            <w:tcW w:type="dxa" w:w="415"/>
          </w:tcPr>
          <w:p>
            <w:r>
              <w:rPr/>
              <w:t>3</w:t>
            </w:r>
          </w:p>
        </w:tc>
        <w:tc>
          <w:tcPr>
            <w:tcW w:type="dxa" w:w="5814"/>
          </w:tcPr>
          <w:p>
            <w:pPr>
              <w:jc w:val="left"/>
            </w:pPr>
            <w:r>
              <w:rPr>
                <w:b/>
                <w:sz w:val="21"/>
              </w:rPr>
              <w:t>三、其他要求</w:t>
            </w:r>
          </w:p>
          <w:p>
            <w:pPr>
              <w:jc w:val="left"/>
            </w:pPr>
            <w:r>
              <w:rPr>
                <w:sz w:val="21"/>
              </w:rPr>
              <w:t>1、成交供应商需为参检人员和现场工作人员提供早餐，早餐每人份以成人基本饱腹为准。</w:t>
            </w:r>
          </w:p>
          <w:p>
            <w:pPr>
              <w:jc w:val="left"/>
            </w:pPr>
            <w:r>
              <w:rPr>
                <w:sz w:val="21"/>
              </w:rPr>
              <w:t>2、</w:t>
            </w:r>
            <w:r>
              <w:rPr>
                <w:sz w:val="21"/>
              </w:rPr>
              <w:t>成交供应商</w:t>
            </w:r>
            <w:r>
              <w:rPr>
                <w:sz w:val="21"/>
              </w:rPr>
              <w:t>需为参检人员</w:t>
            </w:r>
            <w:r>
              <w:rPr>
                <w:sz w:val="21"/>
              </w:rPr>
              <w:t>提供检前体检项目专家咨询、体检结果分析暨健康讲座的开展、重大疾病及时预警，专家对健康管理建议、门诊及入院绿色通道</w:t>
            </w:r>
            <w:r>
              <w:rPr>
                <w:sz w:val="21"/>
              </w:rPr>
              <w:t>或配套检查</w:t>
            </w:r>
            <w:r>
              <w:rPr>
                <w:sz w:val="21"/>
              </w:rPr>
              <w:t>等</w:t>
            </w:r>
            <w:r>
              <w:rPr>
                <w:sz w:val="21"/>
              </w:rPr>
              <w:t>服务。</w:t>
            </w:r>
          </w:p>
          <w:p>
            <w:pPr>
              <w:jc w:val="left"/>
            </w:pPr>
            <w:r>
              <w:rPr>
                <w:sz w:val="21"/>
              </w:rPr>
              <w:t>3、</w:t>
            </w:r>
            <w:r>
              <w:rPr>
                <w:sz w:val="21"/>
              </w:rPr>
              <w:t>成交供应商</w:t>
            </w:r>
            <w:r>
              <w:rPr>
                <w:sz w:val="21"/>
              </w:rPr>
              <w:t>需</w:t>
            </w:r>
            <w:r>
              <w:rPr>
                <w:sz w:val="21"/>
              </w:rPr>
              <w:t>对本项目进行</w:t>
            </w:r>
            <w:r>
              <w:rPr>
                <w:sz w:val="21"/>
              </w:rPr>
              <w:t>后续跟进</w:t>
            </w:r>
            <w:r>
              <w:rPr>
                <w:sz w:val="21"/>
              </w:rPr>
              <w:t>并具备相应的人员</w:t>
            </w:r>
            <w:r>
              <w:rPr>
                <w:sz w:val="21"/>
              </w:rPr>
              <w:t>和</w:t>
            </w:r>
            <w:r>
              <w:rPr>
                <w:sz w:val="21"/>
              </w:rPr>
              <w:t>设备。</w:t>
            </w:r>
          </w:p>
          <w:p>
            <w:pPr>
              <w:jc w:val="left"/>
            </w:pPr>
            <w:r>
              <w:rPr>
                <w:sz w:val="21"/>
              </w:rPr>
              <w:t>4、</w:t>
            </w:r>
            <w:r>
              <w:rPr>
                <w:sz w:val="21"/>
              </w:rPr>
              <w:t>成交供应商体检医务人员应采取科学、客观、公正、负责的工作态度进行健康体检。服务过程中严禁任何引导参检人员消费的行为，不得以病情为由建议参检人员到成交供应商体检机构进行进一步检查，不得以任何理由建议参检人员到具体的医疗机构进行诊疗。如发现危急、重症病例及其他特殊情况，应及时通知采购人体检现场负责人，以便及时就诊或进一步检查。</w:t>
            </w:r>
          </w:p>
          <w:p>
            <w:r>
              <w:rPr>
                <w:sz w:val="21"/>
              </w:rPr>
              <w:t>5</w:t>
            </w:r>
            <w:r>
              <w:rPr>
                <w:sz w:val="21"/>
              </w:rPr>
              <w:t>、成交供应商体检医务人员进行体检时，须按采购人要求，统一着装，并不得在体检现场进行任何与国家基本公共卫生服务无关的宣传。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冠状动脉CT血管造影（CTA）</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一、服务要求</w:t>
            </w:r>
          </w:p>
          <w:p>
            <w:pPr>
              <w:jc w:val="left"/>
            </w:pPr>
            <w:r>
              <w:rPr>
                <w:sz w:val="21"/>
              </w:rPr>
              <w:t>1、成交供应商应认真遵守职业道德和行业规范，认真做好服务工作，确保体检质量，保证体检现场工作和资料汇总按时完成。</w:t>
            </w:r>
          </w:p>
          <w:p>
            <w:pPr>
              <w:jc w:val="left"/>
            </w:pPr>
            <w:r>
              <w:rPr>
                <w:sz w:val="21"/>
              </w:rPr>
              <w:t>2、不能将体检业务转包其他单位。</w:t>
            </w:r>
          </w:p>
          <w:p>
            <w:pPr>
              <w:jc w:val="left"/>
            </w:pPr>
            <w:r>
              <w:rPr>
                <w:sz w:val="21"/>
              </w:rPr>
              <w:t>3、响应供应商场所内需设独立的体检中心</w:t>
            </w:r>
            <w:r>
              <w:rPr>
                <w:sz w:val="21"/>
              </w:rPr>
              <w:t>。</w:t>
            </w:r>
          </w:p>
          <w:p>
            <w:pPr>
              <w:jc w:val="left"/>
            </w:pPr>
            <w:r>
              <w:rPr>
                <w:sz w:val="21"/>
              </w:rPr>
              <w:t>4、体检项目安排：采购人选定项目和时间，具体人数以实际参加体检的人数为准。</w:t>
            </w:r>
          </w:p>
          <w:p>
            <w:pPr>
              <w:jc w:val="left"/>
            </w:pPr>
            <w:r>
              <w:rPr>
                <w:sz w:val="21"/>
              </w:rPr>
              <w:t>5、成交供应商须对所有参加体检人员健康情况进行评价，编写参检个人的体检总评报告，总检医生必须是在职具备有副高职称以上的医师。总检医生必须在全部体检报告上做最终审核，并在体检总结报告签名。体检报告至少含有个人基本信息、各科体格检查记录、实验室检查报告、医学影像学检查报告、一些特殊检查报告、体检小结及疾病解释等内容。体检报告要求提供纸质报告和电子报告。集中体检完毕后的15个工作日内将该时间段内体检人员体检结果以纸质形式提交给采购人。</w:t>
            </w:r>
          </w:p>
          <w:p>
            <w:pPr>
              <w:jc w:val="left"/>
            </w:pPr>
            <w:r>
              <w:rPr>
                <w:sz w:val="21"/>
              </w:rPr>
              <w:t>6、成交供应商开展体检过程中，必须对参检人员进行既往病史的询问。成交供应商需安排专人负责疾病通知、危急值报告，对高危异常检查结果及时登记、通知并追踪诊治结果。</w:t>
            </w:r>
          </w:p>
          <w:p>
            <w:pPr>
              <w:jc w:val="left"/>
            </w:pPr>
            <w:r>
              <w:rPr>
                <w:sz w:val="21"/>
              </w:rPr>
              <w:t>危急值报告：对于体检中发现的危急值，应当在</w:t>
            </w:r>
            <w:r>
              <w:rPr>
                <w:sz w:val="21"/>
              </w:rPr>
              <w:t>2小时内告知受检人或采购人单位，并立即优先安排相应的诊疗或给出专业性的建议。追踪诊治结果，建立随访记录。</w:t>
            </w:r>
          </w:p>
          <w:p>
            <w:pPr>
              <w:jc w:val="left"/>
            </w:pPr>
            <w:r>
              <w:rPr>
                <w:sz w:val="21"/>
              </w:rPr>
              <w:t>异常指标追踪复检：对于体检中发现的一般性异常指标，需复检的，成交供应商应及时主动告知受检人或采购人单位，并安排复检。对体检严重异常情况（肿瘤高风险、危急值）需紧急复查的，在</w:t>
            </w:r>
            <w:r>
              <w:rPr>
                <w:sz w:val="21"/>
              </w:rPr>
              <w:t>3个日历天内通知到受检者本人或采购人单位。</w:t>
            </w:r>
          </w:p>
          <w:p>
            <w:pPr>
              <w:jc w:val="left"/>
            </w:pPr>
            <w:r>
              <w:rPr>
                <w:sz w:val="21"/>
              </w:rPr>
              <w:t>重大疾病报告：对于体检中发现的重大疾病或可疑重大疾病，如疑似恶性肿瘤，应当在保护受检人知情权和隐私权的前提下，合理的告知当事人或采购人单位，并给出专业性的建议。</w:t>
            </w:r>
          </w:p>
          <w:p>
            <w:pPr>
              <w:jc w:val="left"/>
            </w:pPr>
            <w:r>
              <w:rPr>
                <w:sz w:val="21"/>
              </w:rPr>
              <w:t>体检发现疾病的治疗：对于体检中发现的疾病，给出合理的诊疗建议。</w:t>
            </w:r>
          </w:p>
          <w:p>
            <w:pPr>
              <w:jc w:val="left"/>
            </w:pPr>
            <w:r>
              <w:rPr>
                <w:sz w:val="21"/>
              </w:rPr>
              <w:t>7、体检必须按规程操作，按行业规范确定体检方案和方法，以防止意外事故发生。</w:t>
            </w:r>
          </w:p>
          <w:p>
            <w:pPr>
              <w:jc w:val="left"/>
            </w:pPr>
            <w:r>
              <w:rPr>
                <w:sz w:val="21"/>
              </w:rPr>
              <w:t>8、对体检过程中发生的事件进行及时有效的处理，须设立服务质量投诉电话和服务质量征求意见表，对有关问题应及时答复和采取相应的改进措施。</w:t>
            </w:r>
          </w:p>
          <w:p>
            <w:pPr>
              <w:jc w:val="left"/>
            </w:pPr>
            <w:r>
              <w:rPr>
                <w:sz w:val="21"/>
              </w:rPr>
              <w:t>9、成交供应商未按服务项目要求完成或完成不彻底，须按要求重新安排体检。</w:t>
            </w:r>
          </w:p>
          <w:p>
            <w:r>
              <w:rPr>
                <w:sz w:val="21"/>
              </w:rPr>
              <w:t>10、成交供应商突发情况应急预案，体检现场需配备完善的应急药物及设施设备。</w:t>
            </w:r>
          </w:p>
        </w:tc>
      </w:tr>
      <w:tr>
        <w:tc>
          <w:tcPr>
            <w:tcW w:type="dxa" w:w="2076"/>
          </w:tcPr>
          <w:p/>
        </w:tc>
        <w:tc>
          <w:tcPr>
            <w:tcW w:type="dxa" w:w="415"/>
          </w:tcPr>
          <w:p>
            <w:r>
              <w:rPr/>
              <w:t>2</w:t>
            </w:r>
          </w:p>
        </w:tc>
        <w:tc>
          <w:tcPr>
            <w:tcW w:type="dxa" w:w="5814"/>
          </w:tcPr>
          <w:p>
            <w:pPr>
              <w:jc w:val="left"/>
            </w:pPr>
            <w:r>
              <w:rPr>
                <w:b/>
                <w:sz w:val="21"/>
              </w:rPr>
              <w:t>二、体检服务标准</w:t>
            </w:r>
          </w:p>
          <w:p>
            <w:pPr>
              <w:jc w:val="left"/>
            </w:pPr>
            <w:r>
              <w:rPr>
                <w:sz w:val="21"/>
              </w:rPr>
              <w:t>1、参加体检的医师及护理人员均受过急救的专业培训，并配备有必需的急救药品、器材（包含AED除颤仪），保证受检者安全。</w:t>
            </w:r>
          </w:p>
          <w:p>
            <w:pPr>
              <w:jc w:val="left"/>
            </w:pPr>
            <w:r>
              <w:rPr>
                <w:sz w:val="21"/>
              </w:rPr>
              <w:t>2、所有体检项目均严格按照国家卫生部相关操作规程进行。</w:t>
            </w:r>
          </w:p>
          <w:p>
            <w:pPr>
              <w:jc w:val="left"/>
            </w:pPr>
            <w:r>
              <w:rPr>
                <w:sz w:val="21"/>
              </w:rPr>
              <w:t>3、体检所使用医疗设备、器材、卫生材料及试剂均是通过具备医疗器械（或药品）经营许可证的公司采购的具备医疗器械（或药品）注册证的产品，设备、器材均按规定定期参加各级技术监督局的计量检查，确保体检结果可靠性。</w:t>
            </w:r>
          </w:p>
          <w:p>
            <w:pPr>
              <w:jc w:val="left"/>
            </w:pPr>
            <w:r>
              <w:rPr>
                <w:sz w:val="21"/>
              </w:rPr>
              <w:t>4、严格按照国家有关规定，所有的采血器、针头、绵球（签）和有要求的其它耗材均为一次性抛弃式产品，用具、设备按照国家卫生部相关消毒规定进行消毒，避免交叉感染。</w:t>
            </w:r>
          </w:p>
          <w:p>
            <w:r>
              <w:rPr>
                <w:sz w:val="21"/>
              </w:rPr>
              <w:t>5、严守医秘、保护受检者隐私，个人体检报告独立装袋并装订密封，并在封面处标注体检人员的姓名、单位等资料。</w:t>
            </w:r>
          </w:p>
        </w:tc>
      </w:tr>
      <w:tr>
        <w:tc>
          <w:tcPr>
            <w:tcW w:type="dxa" w:w="2076"/>
          </w:tcPr>
          <w:p/>
        </w:tc>
        <w:tc>
          <w:tcPr>
            <w:tcW w:type="dxa" w:w="415"/>
          </w:tcPr>
          <w:p>
            <w:r>
              <w:rPr/>
              <w:t>3</w:t>
            </w:r>
          </w:p>
        </w:tc>
        <w:tc>
          <w:tcPr>
            <w:tcW w:type="dxa" w:w="5814"/>
          </w:tcPr>
          <w:p>
            <w:pPr>
              <w:jc w:val="left"/>
            </w:pPr>
            <w:r>
              <w:rPr>
                <w:b/>
                <w:sz w:val="21"/>
              </w:rPr>
              <w:t>三、其他要求</w:t>
            </w:r>
          </w:p>
          <w:p>
            <w:pPr>
              <w:jc w:val="left"/>
            </w:pPr>
            <w:r>
              <w:rPr>
                <w:sz w:val="21"/>
              </w:rPr>
              <w:t>1、成交供应商需为参检人员和现场工作人员提供早餐，早餐每人份以成人基本饱腹为准。</w:t>
            </w:r>
          </w:p>
          <w:p>
            <w:pPr>
              <w:jc w:val="left"/>
            </w:pPr>
            <w:r>
              <w:rPr>
                <w:sz w:val="21"/>
              </w:rPr>
              <w:t>2、</w:t>
            </w:r>
            <w:r>
              <w:rPr>
                <w:sz w:val="21"/>
              </w:rPr>
              <w:t>成交供应商需为参检人员</w:t>
            </w:r>
            <w:r>
              <w:rPr>
                <w:sz w:val="21"/>
              </w:rPr>
              <w:t>提供检前体检项目专家咨询、体检结果分析暨健康讲座的开展、重大疾病及时预警，专家对健康管理建议、门诊及入院绿色通道</w:t>
            </w:r>
            <w:r>
              <w:rPr>
                <w:sz w:val="21"/>
              </w:rPr>
              <w:t>或配套检查</w:t>
            </w:r>
            <w:r>
              <w:rPr>
                <w:sz w:val="21"/>
              </w:rPr>
              <w:t>等</w:t>
            </w:r>
            <w:r>
              <w:rPr>
                <w:sz w:val="21"/>
              </w:rPr>
              <w:t>服务。</w:t>
            </w:r>
          </w:p>
          <w:p>
            <w:pPr>
              <w:jc w:val="left"/>
            </w:pPr>
            <w:r>
              <w:rPr>
                <w:sz w:val="21"/>
              </w:rPr>
              <w:t>3、</w:t>
            </w:r>
            <w:r>
              <w:rPr>
                <w:sz w:val="21"/>
              </w:rPr>
              <w:t>成交供应商</w:t>
            </w:r>
            <w:r>
              <w:rPr>
                <w:sz w:val="21"/>
              </w:rPr>
              <w:t>需</w:t>
            </w:r>
            <w:r>
              <w:rPr>
                <w:sz w:val="21"/>
              </w:rPr>
              <w:t>对</w:t>
            </w:r>
            <w:r>
              <w:rPr>
                <w:sz w:val="21"/>
              </w:rPr>
              <w:t>本项目</w:t>
            </w:r>
            <w:r>
              <w:rPr>
                <w:sz w:val="21"/>
              </w:rPr>
              <w:t>进行</w:t>
            </w:r>
            <w:r>
              <w:rPr>
                <w:sz w:val="21"/>
              </w:rPr>
              <w:t>后续跟进</w:t>
            </w:r>
            <w:r>
              <w:rPr>
                <w:sz w:val="21"/>
              </w:rPr>
              <w:t>并配备相应的人员和</w:t>
            </w:r>
            <w:r>
              <w:rPr>
                <w:sz w:val="21"/>
              </w:rPr>
              <w:t>设备。</w:t>
            </w:r>
          </w:p>
          <w:p>
            <w:pPr>
              <w:jc w:val="left"/>
            </w:pPr>
            <w:r>
              <w:rPr>
                <w:sz w:val="21"/>
              </w:rPr>
              <w:t>4、</w:t>
            </w:r>
            <w:r>
              <w:rPr>
                <w:sz w:val="21"/>
              </w:rPr>
              <w:t>成交供应商体检医务人员应采取科学、客观、公正、负责的工作态度进行健康体检。服务过程中严禁任何引导参检人员消费的行为，不得以病情为由建议参检人员到成交供应商体检机构进行进一步检查，不得以任何理由建议参检人员到具体的医疗机构进行诊疗。如发现危急、重症病例及其他特殊情况，应及时通知采购人体检现场负责人，以便及时就诊或进一步检查。</w:t>
            </w:r>
          </w:p>
          <w:p>
            <w:r>
              <w:rPr>
                <w:sz w:val="21"/>
              </w:rPr>
              <w:t>5</w:t>
            </w:r>
            <w:r>
              <w:rPr>
                <w:sz w:val="21"/>
              </w:rPr>
              <w:t>、成交供应商体检医务人员进行体检时，须按采购人要求，统一着装，并不得在体检现场进行任何与国家基本公共卫生服务无关的宣传。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佛山市公安局南海分局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采购包1：单价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1家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采购机构代理服务收费标准：成交供应商须向采购代理机构缴纳招标代理服务费，以成交通知书中各采购包成交金额作为招标代理服务费的计算基数。 招标代理服务费收费采用差额定率累进法计算方式。按中华人民共和国国家发展计划委员会颁发的计价格[2002]1980号、国家发改委[2003]857号及发改价格2011534号文规定的“服务类”×95%计算。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1，温馨提示，因本项目为竞争性磋商方式，需要进行最终报价，磋商时，响应供应商自行登录系统进行最终报价。</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4，本竞争性磋商文件内要求的扫描件或复印件，可以是原件的扫描件，也可以是复印件的扫描件。扫描件性质上可视为复印件。</w:t>
            </w:r>
          </w:p>
          <w:p>
            <w:pPr>
              <w:jc w:val="left"/>
            </w:pPr>
            <w:r>
              <w:rPr/>
              <w:t>5，最终报价是否需要响应供应商加盖公章以磋商时磋商小组系统设置为准，如本竞争性磋商文件与此描述有不一致的，以此描述为准。</w:t>
            </w:r>
          </w:p>
          <w:p>
            <w:pPr>
              <w:jc w:val="left"/>
            </w:pPr>
            <w:r>
              <w:rPr/>
              <w:t>6，根据《佛山市南海区财政局关于印发&lt;佛山市南海区关于进一步深化政府采购改革的意见&gt;的通知》（南财采〔2020〕6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号）的有关规定，采购代理机构将在佛山市公共资源交易中心南海分中心“交易信息”网页发布中标（成交）公告的同时一并公示成交供应商的响应文件内容，接受社会公众监督，响应供应商须作出以下承诺： 6.1 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 6.2 响应供应商承诺保证上述应公示的内容的真实性，且确认不涉及任何个人隐私、商业秘密和其他不可公开的内容。承诺格式自拟。</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佛山市公共资源交易网（http://ggzy.foshan.gov.cn/）、佛山市公共资源交易中心南海分中心（http://www.nanhai.gov.cn/fsnhq/bmdh/sydw/ggzyjyzx/jyxx/）、采购代理机构网站（www.fssxyzx.com）。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佛山市公共资源交易网（http://ggzy.foshan.gov.cn/）、佛山市公共资源交易中心南海分中心（http://www.nanhai.gov.cn/fsnhq/bmdh/sydw/ggzyjyzx/jyxx/）、采购代理机构网站（www.fssxyzx.com）。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公安局南海分局民警心脑血管疾病排查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采购包1（佛山市公安局南海分局民警心脑血管疾病排查项目）：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采购包1（佛山市公安局南海分局民警心脑血管疾病排查项目）：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参与磋商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特定资格要求</w:t>
            </w:r>
          </w:p>
        </w:tc>
        <w:tc>
          <w:tcPr>
            <w:tcW w:type="dxa" w:w="4238"/>
          </w:tcPr>
          <w:p>
            <w:r>
              <w:rPr/>
              <w:t>供应商具备由国家行政主管部门颁发并在有效期内的《医疗机构执业许可证》。</w:t>
            </w:r>
          </w:p>
        </w:tc>
      </w:tr>
      <w:tr>
        <w:tc>
          <w:tcPr>
            <w:tcW w:type="dxa" w:w="890"/>
          </w:tcPr>
          <w:p>
            <w:r>
              <w:rPr/>
              <w:t>9</w:t>
            </w:r>
          </w:p>
        </w:tc>
        <w:tc>
          <w:tcPr>
            <w:tcW w:type="dxa" w:w="3178"/>
          </w:tcPr>
          <w:p>
            <w:r>
              <w:rPr/>
              <w:t>本采购包不专门面向中小企业采购</w:t>
            </w:r>
          </w:p>
        </w:tc>
        <w:tc>
          <w:tcPr>
            <w:tcW w:type="dxa" w:w="4238"/>
          </w:tcPr>
          <w:p>
            <w:r>
              <w:rPr/>
              <w:t>采购包不属于专门面向中小企业采购项目。</w:t>
            </w:r>
          </w:p>
        </w:tc>
      </w:tr>
    </w:tbl>
    <w:p/>
    <w:p>
      <w:pPr>
        <w:ind w:firstLine="480"/>
      </w:pPr>
      <w:r>
        <w:rPr/>
        <w:t>表二符合性审查表：</w:t>
      </w:r>
    </w:p>
    <w:p>
      <w:pPr>
        <w:ind w:firstLine="480"/>
      </w:pPr>
    </w:p>
    <w:p/>
    <w:p>
      <w:r>
        <w:rPr/>
        <w:t>采购包1（佛山市公安局南海分局民警心脑血管疾病排查项目）：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首次报价</w:t>
            </w:r>
          </w:p>
        </w:tc>
        <w:tc>
          <w:tcPr>
            <w:tcW w:type="dxa" w:w="4238"/>
          </w:tcPr>
          <w:p>
            <w:r>
              <w:rPr/>
              <w:t>首次报价未超过本项目各采购标的单价最高限价。</w:t>
            </w:r>
          </w:p>
        </w:tc>
      </w:tr>
      <w:tr>
        <w:tc>
          <w:tcPr>
            <w:tcW w:type="dxa" w:w="890"/>
          </w:tcPr>
          <w:p>
            <w:r>
              <w:rPr/>
              <w:t>5</w:t>
            </w:r>
          </w:p>
        </w:tc>
        <w:tc>
          <w:tcPr>
            <w:tcW w:type="dxa" w:w="3178"/>
          </w:tcPr>
          <w:p>
            <w:r>
              <w:rPr/>
              <w:t>其他</w:t>
            </w:r>
          </w:p>
        </w:tc>
        <w:tc>
          <w:tcPr>
            <w:tcW w:type="dxa" w:w="4238"/>
          </w:tcPr>
          <w:p>
            <w:r>
              <w:rPr/>
              <w:t>响应文件中未有法律、法规和竞争性磋商文件规定的其他无效情形。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采购包1(佛山市公安局南海分局民警心脑血管疾病排查项目):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体检实施方案 (10.0分)</w:t>
            </w:r>
            <w:r>
              <w:rPr/>
              <w:t>，（等次分值选择：</w:t>
            </w:r>
            <w:r>
              <w:rPr/>
              <w:t>0.0;</w:t>
            </w:r>
            <w:r>
              <w:rPr/>
              <w:t>1.0;</w:t>
            </w:r>
            <w:r>
              <w:rPr/>
              <w:t>4.0;</w:t>
            </w:r>
            <w:r>
              <w:rPr/>
              <w:t>7.0;</w:t>
            </w:r>
            <w:r>
              <w:rPr/>
              <w:t>10.0;</w:t>
            </w:r>
            <w:r>
              <w:rPr/>
              <w:t>）</w:t>
            </w:r>
          </w:p>
        </w:tc>
        <w:tc>
          <w:tcPr>
            <w:tcW w:type="dxa" w:w="5076"/>
          </w:tcPr>
          <w:p>
            <w:pPr>
              <w:jc w:val="left"/>
            </w:pPr>
            <w:r>
              <w:rPr/>
              <w:t>根据响应供应商提供的体检实施方案（包括但不限于体检服务、体检流程、团队架构等）的合理性、可操作性、重点突出等方面进行评审：  1、实施方案合理，可操作性强，构思方案全，对本项目的理解把握程度和整体思路到位，重点突出，难点分析到位，服务计划进度安排等方面服务能力强，得10分；  2、实施方案较合理，可操作性较强，构思方案较全，对本项目的理解把握程度和整体思路较到位，重点较突出，难点分析较到位，服务计划进度安排等方面服务能力较强，得7分；  3、实施方案不太合理，可操作性不强，有构思方案，对本项目的理解把握程度和整体思路重点不够突出，服务计划进度安排等方面服务能力不足，得4分；  4、实施方案不合理，可操作性差，构思方案缺失，对本项目的理解把握程度和整体思路不到位，重点不突出，服务计划进度安排等方面服务能力差，得1分；  5、未提供不得分。</w:t>
            </w:r>
          </w:p>
        </w:tc>
      </w:tr>
      <w:tr>
        <w:tc>
          <w:tcPr>
            <w:tcW w:type="dxa" w:w="922"/>
            <w:gridSpan w:val="2"/>
            <w:vMerge/>
          </w:tcPr>
          <w:p/>
        </w:tc>
        <w:tc>
          <w:tcPr>
            <w:tcW w:type="dxa" w:w="2307"/>
          </w:tcPr>
          <w:p>
            <w:pPr>
              <w:jc w:val="left"/>
            </w:pPr>
            <w:r>
              <w:rPr/>
              <w:t>突发情况处理方案  (10.0分)</w:t>
            </w:r>
            <w:r>
              <w:rPr/>
              <w:t>，（等次分值选择：</w:t>
            </w:r>
            <w:r>
              <w:rPr/>
              <w:t>0.0;</w:t>
            </w:r>
            <w:r>
              <w:rPr/>
              <w:t>1.0;</w:t>
            </w:r>
            <w:r>
              <w:rPr/>
              <w:t>4.0;</w:t>
            </w:r>
            <w:r>
              <w:rPr/>
              <w:t>7.0;</w:t>
            </w:r>
            <w:r>
              <w:rPr/>
              <w:t>10.0;</w:t>
            </w:r>
            <w:r>
              <w:rPr/>
              <w:t>）</w:t>
            </w:r>
          </w:p>
        </w:tc>
        <w:tc>
          <w:tcPr>
            <w:tcW w:type="dxa" w:w="5076"/>
          </w:tcPr>
          <w:p>
            <w:pPr>
              <w:jc w:val="left"/>
            </w:pPr>
            <w:r>
              <w:rPr/>
              <w:t>根据响应供应商所提供的突发情况处理方案的完善性、可行性、专业性等方面进行评审：  1、如在体检过程中发现有突发情况及危急值结果等情况，供应商相应处理措施专业、完善、可行性强，得10分；  2、在如体检过程中发现有突发情况及危急值结果等情况，供应商相应处理措施较专业、较完善、较可行，得7分；  3、如在体检过程中发现有突发情况及危急值结果等情况，供应商相应处理措施不够专业、不够完善的，得4分；  4、如在体检过程中发现有突发情况及危急值结果的情况，供应商相应处理措施不专业、不完善，可行性差的，得1分；  5、未提供不得分。</w:t>
            </w:r>
          </w:p>
        </w:tc>
      </w:tr>
      <w:tr>
        <w:tc>
          <w:tcPr>
            <w:tcW w:type="dxa" w:w="922"/>
            <w:gridSpan w:val="2"/>
            <w:vMerge/>
          </w:tcPr>
          <w:p/>
        </w:tc>
        <w:tc>
          <w:tcPr>
            <w:tcW w:type="dxa" w:w="2307"/>
          </w:tcPr>
          <w:p>
            <w:pPr>
              <w:jc w:val="left"/>
            </w:pPr>
            <w:r>
              <w:rPr/>
              <w:t>健康档案管理方案 (10.0分)</w:t>
            </w:r>
            <w:r>
              <w:rPr/>
              <w:t>，（等次分值选择：</w:t>
            </w:r>
            <w:r>
              <w:rPr/>
              <w:t>0.0;</w:t>
            </w:r>
            <w:r>
              <w:rPr/>
              <w:t>1.0;</w:t>
            </w:r>
            <w:r>
              <w:rPr/>
              <w:t>4.0;</w:t>
            </w:r>
            <w:r>
              <w:rPr/>
              <w:t>7.0;</w:t>
            </w:r>
            <w:r>
              <w:rPr/>
              <w:t>10.0;</w:t>
            </w:r>
            <w:r>
              <w:rPr/>
              <w:t>）</w:t>
            </w:r>
          </w:p>
        </w:tc>
        <w:tc>
          <w:tcPr>
            <w:tcW w:type="dxa" w:w="5076"/>
          </w:tcPr>
          <w:p>
            <w:pPr>
              <w:jc w:val="left"/>
            </w:pPr>
            <w:r>
              <w:rPr/>
              <w:t>根据响应供应商所提供的健康档案管理方案进行评审：  1、建立及完善个人独立的健康档案（含纸质和电子版），健康档案管理措施完善，得10分；  2、建立及完善个人独立的健康档案（含纸质和电子版），健康档案管理措施较完善，得7分；  3、建立及完善个人独立的健康档案（有纸质或者电子版），健康档案管理措施不够完善，得4分；  4、未建立及完善个人独立的健康档案（没有纸质和电子版），健康档案管理措施不完善，得1分。  5、未提供不得分。</w:t>
            </w:r>
          </w:p>
        </w:tc>
      </w:tr>
      <w:tr>
        <w:tc>
          <w:tcPr>
            <w:tcW w:type="dxa" w:w="922"/>
            <w:gridSpan w:val="2"/>
            <w:vMerge/>
          </w:tcPr>
          <w:p/>
        </w:tc>
        <w:tc>
          <w:tcPr>
            <w:tcW w:type="dxa" w:w="2307"/>
          </w:tcPr>
          <w:p>
            <w:pPr>
              <w:jc w:val="left"/>
            </w:pPr>
            <w:r>
              <w:rPr/>
              <w:t>专科优势 (15.0分)</w:t>
            </w:r>
            <w:r>
              <w:rPr/>
              <w:t>，（等次分值选择：</w:t>
            </w:r>
            <w:r>
              <w:rPr/>
              <w:t>0.0;</w:t>
            </w:r>
            <w:r>
              <w:rPr/>
              <w:t>1.0;</w:t>
            </w:r>
            <w:r>
              <w:rPr/>
              <w:t>5.0;</w:t>
            </w:r>
            <w:r>
              <w:rPr/>
              <w:t>10.0;</w:t>
            </w:r>
            <w:r>
              <w:rPr/>
              <w:t>15.0;</w:t>
            </w:r>
            <w:r>
              <w:rPr/>
              <w:t>）</w:t>
            </w:r>
          </w:p>
        </w:tc>
        <w:tc>
          <w:tcPr>
            <w:tcW w:type="dxa" w:w="5076"/>
          </w:tcPr>
          <w:p>
            <w:pPr>
              <w:jc w:val="left"/>
            </w:pPr>
            <w:r>
              <w:rPr/>
              <w:t>根据体检后发现存在健康问题的后续跟进专科服务优势与便利性进行评审：  1、专科优势强、专科人员配置合理、可提供后续跟进服务所需设备、便利性高，得15分；  2、专科优势较强、专科人员配置较合理、可提供后续跟进服务所需设备、便利性较高的，得10分；  3、专科优势较弱、专科人员配置不够合理、不能提供后续跟进服务所需设备、便利性较低的，得5分；  4、专科优势弱、专科人员配置不合理、不能提供后续跟进服务所需设备、便利性低的，得1分；  5、不提供不得分。 注：响应供应商需提供方案及承诺函（格式自拟），否则不得分。</w:t>
            </w:r>
          </w:p>
        </w:tc>
      </w:tr>
      <w:tr>
        <w:tc>
          <w:tcPr>
            <w:tcW w:type="dxa" w:w="922"/>
            <w:gridSpan w:val="2"/>
            <w:vMerge/>
          </w:tcPr>
          <w:p/>
        </w:tc>
        <w:tc>
          <w:tcPr>
            <w:tcW w:type="dxa" w:w="2307"/>
          </w:tcPr>
          <w:p>
            <w:pPr>
              <w:jc w:val="left"/>
            </w:pPr>
            <w:r>
              <w:rPr/>
              <w:t>其他服务承诺 (15.0分)</w:t>
            </w:r>
            <w:r>
              <w:rPr/>
              <w:t>，（等次分值选择：</w:t>
            </w:r>
            <w:r>
              <w:rPr/>
              <w:t>0.0;</w:t>
            </w:r>
            <w:r>
              <w:rPr/>
              <w:t>1.0;</w:t>
            </w:r>
            <w:r>
              <w:rPr/>
              <w:t>5.0;</w:t>
            </w:r>
            <w:r>
              <w:rPr/>
              <w:t>10.0;</w:t>
            </w:r>
            <w:r>
              <w:rPr/>
              <w:t>15.0;</w:t>
            </w:r>
            <w:r>
              <w:rPr/>
              <w:t>）</w:t>
            </w:r>
          </w:p>
        </w:tc>
        <w:tc>
          <w:tcPr>
            <w:tcW w:type="dxa" w:w="5076"/>
          </w:tcPr>
          <w:p>
            <w:pPr>
              <w:jc w:val="left"/>
            </w:pPr>
            <w:r>
              <w:rPr/>
              <w:t>根据响应供应商提供的其他服务承诺（包括但不限于免费早餐供应方案、提供免费的检前体检项目专家咨询、体检结果分析暨健康讲座的开展、重大疾病及时预警，专家对健康管理建议、门诊及入院绿色通道或配套检查服务等）进行评审： 1、服务承诺内容详细具体、齐全、能充分满足项目需求的，得15分；  2、优惠服务承诺内容较详细具体、较齐全、较能满足项目需求的，得10分；  3、服务承诺内容较简略、不够齐全、基本满足项目需求的，得5分；  4、服务承诺内容简略、不齐全、不能充分满足项目需求的，得1分；  5、不提供不得分。 注：须提供方案及承诺函（格式自拟），否则不得分。</w:t>
            </w:r>
          </w:p>
        </w:tc>
      </w:tr>
      <w:tr>
        <w:tc>
          <w:tcPr>
            <w:tcW w:type="dxa" w:w="922"/>
            <w:gridSpan w:val="2"/>
            <w:vMerge w:val="restart"/>
          </w:tcPr>
          <w:p>
            <w:pPr>
              <w:jc w:val="center"/>
            </w:pPr>
            <w:r>
              <w:rPr/>
              <w:t>商务部分</w:t>
            </w:r>
          </w:p>
        </w:tc>
        <w:tc>
          <w:tcPr>
            <w:tcW w:type="dxa" w:w="2307"/>
          </w:tcPr>
          <w:p>
            <w:pPr>
              <w:jc w:val="left"/>
            </w:pPr>
            <w:r>
              <w:rPr/>
              <w:t>企业荣誉 (6.0分)</w:t>
            </w:r>
          </w:p>
        </w:tc>
        <w:tc>
          <w:tcPr>
            <w:tcW w:type="dxa" w:w="5076"/>
          </w:tcPr>
          <w:p>
            <w:pPr>
              <w:jc w:val="left"/>
            </w:pPr>
            <w:r>
              <w:rPr/>
              <w:t>响应供应商具有医疗类或体检类相关荣誉证书，每提供一个得2分，最高得6分。</w:t>
            </w:r>
          </w:p>
        </w:tc>
      </w:tr>
      <w:tr>
        <w:tc>
          <w:tcPr>
            <w:tcW w:type="dxa" w:w="922"/>
            <w:gridSpan w:val="2"/>
            <w:vMerge/>
          </w:tcPr>
          <w:p/>
        </w:tc>
        <w:tc>
          <w:tcPr>
            <w:tcW w:type="dxa" w:w="2307"/>
          </w:tcPr>
          <w:p>
            <w:pPr>
              <w:jc w:val="left"/>
            </w:pPr>
            <w:r>
              <w:rPr/>
              <w:t>同类项目业绩 (16.0分)</w:t>
            </w:r>
          </w:p>
        </w:tc>
        <w:tc>
          <w:tcPr>
            <w:tcW w:type="dxa" w:w="5076"/>
          </w:tcPr>
          <w:p>
            <w:pPr>
              <w:jc w:val="left"/>
            </w:pPr>
            <w:r>
              <w:rPr/>
              <w:t>响应供应商具有正在履行或已完成的团体健康体检类的业绩，每提供一个得4分，最高得16分。 注：须提供中标（成交）通知书及合同关键页（关键页包括合同名称、主要合同内容、合同签订时间、签字及落款盖章页）扫描件，不符合或不提供不得分。</w:t>
            </w:r>
          </w:p>
        </w:tc>
      </w:tr>
      <w:tr>
        <w:tc>
          <w:tcPr>
            <w:tcW w:type="dxa" w:w="922"/>
            <w:gridSpan w:val="2"/>
            <w:vMerge/>
          </w:tcPr>
          <w:p/>
        </w:tc>
        <w:tc>
          <w:tcPr>
            <w:tcW w:type="dxa" w:w="2307"/>
          </w:tcPr>
          <w:p>
            <w:pPr>
              <w:jc w:val="left"/>
            </w:pPr>
            <w:r>
              <w:rPr/>
              <w:t>项目人员情况 (8.0分)</w:t>
            </w:r>
          </w:p>
        </w:tc>
        <w:tc>
          <w:tcPr>
            <w:tcW w:type="dxa" w:w="5076"/>
          </w:tcPr>
          <w:p>
            <w:pPr>
              <w:jc w:val="left"/>
            </w:pPr>
            <w:r>
              <w:rPr/>
              <w:t>根据拟投入本项目的体检服务人员情况进行评审： 1.具有副高级（或以上）卫生技术类职称的，每提供一人得3分； 2.具有中级卫生技术类职称的，每提供一人得2分。 本项最多得8分。 注：以上人员不重复得分，须提供人员相关证书及响应文件截止时间前6个月内任意1个月（含截止日当月）供应商为其缴纳社保的证明材料或注册第一执业单位（主要执业机构）为供应商医疗机构的证明材料，不符合或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价格分应当采用低价优先法计算，即满足竞争性磋商文件要求且两个标的单价总和的投标价格最低的投标（响应）报价为评标基准价，其价格分为满分。其他响应供应商的价格分统一按照下列公式计算： 投标（响应）报价得分=(评标基准价／最后报价)×价格权重×100  备注：1、因落实政府采购政策进行价格调整的，以调整后的价格计算投标报价得分。  2、投标报价得分四舍五入后，小数点后保留两位有效数。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sz w:val="68"/>
        </w:rPr>
        <w:t>佛山市政府采购项</w:t>
      </w:r>
      <w:r>
        <w:rPr>
          <w:color w:val="000000"/>
          <w:sz w:val="68"/>
        </w:rPr>
        <w:t>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jc w:val="center"/>
      </w:pPr>
      <w:r>
        <w:rPr>
          <w:b/>
          <w:color w:val="000000"/>
          <w:sz w:val="24"/>
        </w:rPr>
        <w:t>项目编号：</w:t>
      </w:r>
      <w:r>
        <w:rPr>
          <w:b/>
          <w:u w:val="single"/>
        </w:rPr>
        <w:t xml:space="preserve">                   </w:t>
      </w:r>
    </w:p>
    <w:p>
      <w:pPr>
        <w:ind w:firstLine="2409"/>
        <w:jc w:val="center"/>
      </w:pPr>
      <w:r>
        <w:rPr>
          <w:b/>
          <w:color w:val="000000"/>
          <w:sz w:val="24"/>
        </w:rPr>
        <w:t>项目名称：</w:t>
      </w:r>
      <w:r>
        <w:rPr>
          <w:b/>
          <w:u w:val="single"/>
        </w:rPr>
        <w:t xml:space="preserve">                   </w:t>
      </w: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b/>
          <w:color w:val="000000"/>
          <w:sz w:val="24"/>
        </w:rPr>
        <w:t xml:space="preserve">  甲方：</w:t>
      </w:r>
      <w:r>
        <w:rPr>
          <w:b/>
          <w:u w:val="single"/>
        </w:rPr>
        <w:t xml:space="preserve">     </w:t>
      </w:r>
      <w:r>
        <w:rPr>
          <w:b/>
          <w:color w:val="000000"/>
          <w:sz w:val="24"/>
          <w:u w:val="single"/>
        </w:rPr>
        <w:t xml:space="preserve"> </w:t>
      </w:r>
      <w:r>
        <w:rPr>
          <w:b/>
          <w:color w:val="000000"/>
          <w:sz w:val="24"/>
          <w:u w:val="single"/>
        </w:rPr>
        <w:t>（</w:t>
      </w:r>
      <w:r>
        <w:rPr>
          <w:color w:val="000000"/>
          <w:sz w:val="28"/>
          <w:u w:val="single"/>
        </w:rPr>
        <w:t>采购人名称</w:t>
      </w:r>
      <w:r>
        <w:rPr>
          <w:color w:val="000000"/>
          <w:sz w:val="28"/>
          <w:u w:val="single"/>
        </w:rPr>
        <w:t>）</w:t>
      </w:r>
      <w:r>
        <w:rPr>
          <w:u w:val="single"/>
        </w:rPr>
        <w:t xml:space="preserve">   </w:t>
      </w:r>
      <w:r>
        <w:rPr>
          <w:u w:val="single"/>
        </w:rPr>
        <w:t xml:space="preserve">  </w:t>
      </w:r>
    </w:p>
    <w:p>
      <w:pPr>
        <w:jc w:val="center"/>
      </w:pPr>
      <w:r>
        <w:rPr>
          <w:b/>
          <w:color w:val="000000"/>
          <w:sz w:val="24"/>
        </w:rPr>
        <w:t xml:space="preserve">       乙方：</w:t>
      </w:r>
      <w:r>
        <w:rPr>
          <w:color w:val="000000"/>
          <w:sz w:val="28"/>
          <w:u w:val="single"/>
        </w:rPr>
        <w:t>（中标</w:t>
      </w:r>
      <w:r>
        <w:rPr>
          <w:color w:val="000000"/>
          <w:sz w:val="28"/>
          <w:u w:val="single"/>
        </w:rPr>
        <w:t>/成交供应商名称）</w:t>
      </w:r>
      <w:r>
        <w:rPr>
          <w:u w:val="single"/>
        </w:rPr>
        <w:t xml:space="preserve"> </w:t>
      </w:r>
    </w:p>
    <w:p>
      <w:pPr>
        <w:jc w:val="center"/>
      </w:pPr>
      <w:r>
        <w:rPr>
          <w:b/>
          <w:color w:val="000000"/>
          <w:sz w:val="24"/>
        </w:rPr>
        <w:t>签订日期：</w:t>
      </w:r>
      <w:r>
        <w:rPr>
          <w:sz w:val="21"/>
          <w:u w:val="single"/>
        </w:rPr>
        <w:t xml:space="preserve">    </w:t>
      </w:r>
      <w:r>
        <w:rPr>
          <w:color w:val="000000"/>
          <w:sz w:val="28"/>
          <w:u w:val="single"/>
        </w:rPr>
        <w:t>年</w:t>
      </w:r>
      <w:r>
        <w:rPr>
          <w:sz w:val="21"/>
          <w:u w:val="single"/>
        </w:rPr>
        <w:t xml:space="preserve">   </w:t>
      </w:r>
      <w:r>
        <w:rPr>
          <w:color w:val="000000"/>
          <w:sz w:val="28"/>
          <w:u w:val="single"/>
        </w:rPr>
        <w:t>月</w:t>
      </w:r>
      <w:r>
        <w:rPr>
          <w:sz w:val="21"/>
          <w:u w:val="single"/>
        </w:rPr>
        <w:t xml:space="preserve">    </w:t>
      </w:r>
      <w:r>
        <w:rPr>
          <w:color w:val="000000"/>
          <w:sz w:val="28"/>
          <w:u w:val="single"/>
        </w:rPr>
        <w:t>日</w:t>
      </w:r>
      <w:r>
        <w:rPr>
          <w:sz w:val="21"/>
          <w:u w:val="single"/>
        </w:rPr>
        <w:t xml:space="preserve">  </w:t>
      </w:r>
    </w:p>
    <w:p>
      <w:r>
        <w:rPr/>
        <w:t xml:space="preserve"> </w:t>
      </w:r>
    </w:p>
    <w:p>
      <w:r>
        <w:rPr/>
        <w:t xml:space="preserve"> </w:t>
      </w:r>
    </w:p>
    <w:p>
      <w:r>
        <w:rPr/>
        <w:t xml:space="preserve"> </w:t>
      </w:r>
    </w:p>
    <w:p>
      <w:r>
        <w:rPr/>
        <w:t xml:space="preserve"> </w:t>
      </w:r>
    </w:p>
    <w:p>
      <w:r>
        <w:rPr/>
        <w:t xml:space="preserve"> </w:t>
      </w:r>
    </w:p>
    <w:p>
      <w:r>
        <w:rPr/>
        <w:t xml:space="preserve"> </w:t>
      </w:r>
    </w:p>
    <w:p>
      <w:pPr>
        <w:jc w:val="center"/>
      </w:pPr>
    </w:p>
    <w:p>
      <w:pPr>
        <w:jc w:val="center"/>
      </w:pPr>
    </w:p>
    <w:p>
      <w:pPr>
        <w:jc w:val="center"/>
      </w:pPr>
    </w:p>
    <w:p>
      <w:pPr>
        <w:jc w:val="center"/>
      </w:pPr>
    </w:p>
    <w:p>
      <w:pPr>
        <w:jc w:val="center"/>
      </w:pPr>
    </w:p>
    <w:p>
      <w:pPr>
        <w:jc w:val="center"/>
      </w:pPr>
      <w:r>
        <w:rPr>
          <w:b/>
          <w:color w:val="000000"/>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vAlign w:val="top"/>
          </w:tcPr>
          <w:p>
            <w:pPr>
              <w:jc w:val="both"/>
            </w:pPr>
            <w:r>
              <w:rPr>
                <w:b/>
                <w:color w:val="000000"/>
                <w:sz w:val="21"/>
              </w:rPr>
              <w:t>项目名称：</w:t>
            </w:r>
          </w:p>
        </w:tc>
        <w:tc>
          <w:tcPr>
            <w:tcW w:type="dxa" w:w="6669"/>
            <w:tcBorders>
              <w:top w:val="none" w:color="000000" w:sz="4"/>
              <w:left w:val="none" w:color="000000" w:sz="4"/>
              <w:bottom w:val="none" w:color="000000" w:sz="4"/>
              <w:right w:val="none" w:color="000000" w:sz="4"/>
            </w:tcBorders>
            <w:vAlign w:val="top"/>
          </w:tcPr>
          <w:p>
            <w:pPr>
              <w:jc w:val="left"/>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color w:val="000000"/>
                <w:sz w:val="21"/>
              </w:rPr>
              <w:t>项目编号：</w:t>
            </w:r>
          </w:p>
        </w:tc>
        <w:tc>
          <w:tcPr>
            <w:tcW w:type="dxa" w:w="6669"/>
            <w:tcBorders>
              <w:top w:val="none" w:color="000000" w:sz="4"/>
              <w:left w:val="none" w:color="000000" w:sz="4"/>
              <w:bottom w:val="none" w:color="000000" w:sz="4"/>
              <w:right w:val="none" w:color="000000" w:sz="4"/>
            </w:tcBorders>
            <w:vAlign w:val="top"/>
          </w:tcPr>
          <w:p>
            <w:pPr>
              <w:jc w:val="both"/>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color w:val="000000"/>
                <w:sz w:val="21"/>
              </w:rPr>
              <w:t>甲</w:t>
            </w:r>
            <w:r>
              <w:rPr>
                <w:b/>
                <w:color w:val="000000"/>
                <w:sz w:val="21"/>
              </w:rPr>
              <w:t xml:space="preserve">  </w:t>
            </w:r>
            <w:r>
              <w:rPr>
                <w:b/>
                <w:color w:val="000000"/>
                <w:sz w:val="21"/>
              </w:rPr>
              <w:t>方：</w:t>
            </w:r>
          </w:p>
        </w:tc>
        <w:tc>
          <w:tcPr>
            <w:tcW w:type="dxa" w:w="6669"/>
            <w:tcBorders>
              <w:top w:val="none" w:color="000000" w:sz="4"/>
              <w:left w:val="none" w:color="000000" w:sz="4"/>
              <w:bottom w:val="none" w:color="000000" w:sz="4"/>
              <w:right w:val="none" w:color="000000" w:sz="4"/>
            </w:tcBorders>
            <w:vAlign w:val="top"/>
          </w:tcPr>
          <w:p>
            <w:pPr>
              <w:jc w:val="both"/>
            </w:pPr>
            <w:r>
              <w:rPr>
                <w:color w:val="000000"/>
                <w:sz w:val="21"/>
                <w:u w:val="single"/>
              </w:rPr>
              <w:t xml:space="preserve">  </w:t>
            </w:r>
            <w:r>
              <w:rPr>
                <w:color w:val="000000"/>
                <w:sz w:val="21"/>
                <w:u w:val="single"/>
              </w:rPr>
              <w:t>（采购人名称）</w:t>
            </w:r>
            <w:r>
              <w:rPr>
                <w:color w:val="000000"/>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both"/>
            </w:pPr>
            <w:r>
              <w:rPr>
                <w:b/>
                <w:color w:val="000000"/>
                <w:sz w:val="21"/>
              </w:rPr>
              <w:t>乙</w:t>
            </w:r>
            <w:r>
              <w:rPr>
                <w:b/>
                <w:color w:val="000000"/>
                <w:sz w:val="21"/>
              </w:rPr>
              <w:t xml:space="preserve">  </w:t>
            </w:r>
            <w:r>
              <w:rPr>
                <w:b/>
                <w:color w:val="000000"/>
                <w:sz w:val="21"/>
              </w:rPr>
              <w:t>方：</w:t>
            </w:r>
          </w:p>
        </w:tc>
        <w:tc>
          <w:tcPr>
            <w:tcW w:type="dxa" w:w="6669"/>
            <w:tcBorders>
              <w:top w:val="none" w:color="000000" w:sz="4"/>
              <w:left w:val="none" w:color="000000" w:sz="4"/>
              <w:bottom w:val="none" w:color="000000" w:sz="4"/>
              <w:right w:val="none" w:color="000000" w:sz="4"/>
            </w:tcBorders>
            <w:vAlign w:val="top"/>
          </w:tcPr>
          <w:p>
            <w:pPr>
              <w:jc w:val="both"/>
            </w:pPr>
            <w:r>
              <w:rPr>
                <w:color w:val="000000"/>
                <w:sz w:val="21"/>
                <w:u w:val="single"/>
              </w:rPr>
              <w:t>（中标</w:t>
            </w:r>
            <w:r>
              <w:rPr>
                <w:color w:val="000000"/>
                <w:sz w:val="21"/>
                <w:u w:val="single"/>
              </w:rPr>
              <w:t>/</w:t>
            </w:r>
            <w:r>
              <w:rPr>
                <w:color w:val="000000"/>
                <w:sz w:val="21"/>
                <w:u w:val="single"/>
              </w:rPr>
              <w:t xml:space="preserve">成交供应商）                                 </w:t>
            </w:r>
          </w:p>
        </w:tc>
      </w:tr>
    </w:tbl>
    <w:p>
      <w:pPr>
        <w:jc w:val="both"/>
      </w:pPr>
    </w:p>
    <w:p>
      <w:pPr>
        <w:ind w:firstLine="420"/>
        <w:jc w:val="both"/>
      </w:pPr>
      <w:r>
        <w:rPr>
          <w:color w:val="000000"/>
          <w:sz w:val="21"/>
        </w:rPr>
        <w:t>根据《中华人民共和国政府采购法》、《中华人民共和国民法典》和本项目竞争性磋商文件的要求，经双方协商，本着平等互利和诚实信用的原则，一致同意签订本合同如下。</w:t>
      </w:r>
    </w:p>
    <w:p>
      <w:pPr>
        <w:ind w:firstLine="420"/>
        <w:jc w:val="both"/>
      </w:pPr>
      <w:r>
        <w:rPr>
          <w:color w:val="000000"/>
          <w:sz w:val="21"/>
        </w:rPr>
        <w:t>一、</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2"/>
        <w:gridCol w:w="1429"/>
        <w:gridCol w:w="6214"/>
      </w:tblGrid>
      <w:tr>
        <w:tc>
          <w:tcPr>
            <w:tcW w:type="dxa" w:w="662"/>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29"/>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214"/>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容</w:t>
            </w:r>
          </w:p>
        </w:tc>
      </w:tr>
      <w:tr>
        <w:tc>
          <w:tcPr>
            <w:tcW w:type="dxa" w:w="662"/>
            <w:tcBorders>
              <w:top w:val="none" w:color="000000" w:sz="4"/>
              <w:left w:val="single" w:color="000000" w:sz="4"/>
              <w:bottom w:val="single" w:color="000000" w:sz="4"/>
              <w:right w:val="single" w:color="000000" w:sz="4"/>
            </w:tcBorders>
            <w:vAlign w:val="top"/>
          </w:tcPr>
          <w:p>
            <w:pPr>
              <w:jc w:val="center"/>
            </w:pPr>
            <w:r>
              <w:rPr>
                <w:sz w:val="19"/>
              </w:rPr>
              <w:t>1.</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合同单价金额</w:t>
            </w:r>
          </w:p>
        </w:tc>
        <w:tc>
          <w:tcPr>
            <w:tcW w:type="dxa" w:w="6214"/>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w:t>
            </w:r>
            <w:r>
              <w:rPr>
                <w:color w:val="000000"/>
                <w:sz w:val="21"/>
              </w:rPr>
              <w:t>）颅脑</w:t>
            </w:r>
            <w:r>
              <w:rPr>
                <w:color w:val="000000"/>
                <w:sz w:val="21"/>
              </w:rPr>
              <w:t>MRI</w:t>
            </w:r>
            <w:r>
              <w:rPr>
                <w:color w:val="000000"/>
                <w:sz w:val="21"/>
              </w:rPr>
              <w:t>平扫</w:t>
            </w:r>
            <w:r>
              <w:rPr>
                <w:color w:val="000000"/>
                <w:sz w:val="21"/>
              </w:rPr>
              <w:t>+</w:t>
            </w:r>
            <w:r>
              <w:rPr>
                <w:color w:val="000000"/>
                <w:sz w:val="21"/>
              </w:rPr>
              <w:t>平扫血管成像（</w:t>
            </w:r>
            <w:r>
              <w:rPr>
                <w:color w:val="000000"/>
                <w:sz w:val="21"/>
              </w:rPr>
              <w:t>MRA</w:t>
            </w:r>
            <w:r>
              <w:rPr>
                <w:color w:val="000000"/>
                <w:sz w:val="21"/>
              </w:rPr>
              <w:t>）：</w:t>
            </w:r>
          </w:p>
          <w:p>
            <w:pPr>
              <w:jc w:val="both"/>
            </w:pPr>
            <w:r>
              <w:rPr>
                <w:color w:val="000000"/>
                <w:sz w:val="21"/>
              </w:rPr>
              <w:t>人民币</w:t>
            </w:r>
            <w:r>
              <w:rPr>
                <w:color w:val="000000"/>
                <w:sz w:val="21"/>
              </w:rPr>
              <w:t>小写：</w:t>
            </w:r>
            <w:r>
              <w:rPr>
                <w:sz w:val="21"/>
                <w:u w:val="single"/>
              </w:rPr>
              <w:t xml:space="preserve">             </w:t>
            </w:r>
            <w:r>
              <w:rPr>
                <w:color w:val="000000"/>
                <w:sz w:val="21"/>
              </w:rPr>
              <w:t>；大写：</w:t>
            </w:r>
            <w:r>
              <w:rPr>
                <w:sz w:val="21"/>
                <w:u w:val="single"/>
              </w:rPr>
              <w:t xml:space="preserve">                   </w:t>
            </w:r>
          </w:p>
          <w:p>
            <w:pPr>
              <w:jc w:val="both"/>
            </w:pPr>
            <w:r>
              <w:rPr>
                <w:color w:val="000000"/>
                <w:sz w:val="21"/>
                <w:u w:val="single"/>
              </w:rPr>
              <w:t>（</w:t>
            </w:r>
            <w:r>
              <w:rPr>
                <w:color w:val="000000"/>
                <w:sz w:val="21"/>
                <w:u w:val="single"/>
              </w:rPr>
              <w:t>2</w:t>
            </w:r>
            <w:r>
              <w:rPr>
                <w:color w:val="000000"/>
                <w:sz w:val="21"/>
                <w:u w:val="single"/>
              </w:rPr>
              <w:t>）冠状动脉</w:t>
            </w:r>
            <w:r>
              <w:rPr>
                <w:color w:val="000000"/>
                <w:sz w:val="21"/>
                <w:u w:val="single"/>
              </w:rPr>
              <w:t>CT</w:t>
            </w:r>
            <w:r>
              <w:rPr>
                <w:color w:val="000000"/>
                <w:sz w:val="21"/>
                <w:u w:val="single"/>
              </w:rPr>
              <w:t>血管造影（</w:t>
            </w:r>
            <w:r>
              <w:rPr>
                <w:color w:val="000000"/>
                <w:sz w:val="21"/>
                <w:u w:val="single"/>
              </w:rPr>
              <w:t>CTA</w:t>
            </w:r>
            <w:r>
              <w:rPr>
                <w:color w:val="000000"/>
                <w:sz w:val="21"/>
                <w:u w:val="single"/>
              </w:rPr>
              <w:t>）</w:t>
            </w:r>
          </w:p>
          <w:p>
            <w:pPr>
              <w:jc w:val="both"/>
            </w:pPr>
            <w:r>
              <w:rPr>
                <w:color w:val="000000"/>
                <w:sz w:val="21"/>
              </w:rPr>
              <w:t>人民币</w:t>
            </w:r>
            <w:r>
              <w:rPr>
                <w:sz w:val="21"/>
              </w:rPr>
              <w:t xml:space="preserve">  </w:t>
            </w:r>
            <w:r>
              <w:rPr>
                <w:color w:val="000000"/>
                <w:sz w:val="21"/>
              </w:rPr>
              <w:t>大写：</w:t>
            </w:r>
            <w:r>
              <w:rPr>
                <w:sz w:val="21"/>
                <w:u w:val="single"/>
              </w:rPr>
              <w:t xml:space="preserve">                   </w:t>
            </w:r>
            <w:r>
              <w:rPr>
                <w:color w:val="000000"/>
                <w:sz w:val="21"/>
              </w:rPr>
              <w:t>；大写：</w:t>
            </w:r>
            <w:r>
              <w:rPr>
                <w:sz w:val="21"/>
                <w:u w:val="single"/>
              </w:rPr>
              <w:t xml:space="preserve">                   </w:t>
            </w:r>
          </w:p>
        </w:tc>
      </w:tr>
      <w:tr>
        <w:tc>
          <w:tcPr>
            <w:tcW w:type="dxa" w:w="662"/>
            <w:tcBorders>
              <w:top w:val="none" w:color="000000" w:sz="4"/>
              <w:left w:val="single" w:color="000000" w:sz="4"/>
              <w:bottom w:val="single" w:color="000000" w:sz="4"/>
              <w:right w:val="single" w:color="000000" w:sz="4"/>
            </w:tcBorders>
            <w:vAlign w:val="top"/>
          </w:tcPr>
          <w:p>
            <w:pPr>
              <w:jc w:val="center"/>
            </w:pPr>
            <w:r>
              <w:rPr>
                <w:sz w:val="19"/>
              </w:rPr>
              <w:t>2.</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合同金额内容</w:t>
            </w:r>
          </w:p>
        </w:tc>
        <w:tc>
          <w:tcPr>
            <w:tcW w:type="dxa" w:w="6214"/>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w:t>
            </w:r>
            <w:r>
              <w:rPr>
                <w:color w:val="000000"/>
                <w:sz w:val="21"/>
              </w:rPr>
              <w:t>）合同金额包括一次性消耗用品费、检验费、人工费、税费等完成本项目所需的一切费用。</w:t>
            </w:r>
          </w:p>
          <w:p>
            <w:pPr>
              <w:jc w:val="both"/>
            </w:pPr>
            <w:r>
              <w:rPr>
                <w:color w:val="000000"/>
                <w:sz w:val="21"/>
              </w:rPr>
              <w:t>（</w:t>
            </w:r>
            <w:r>
              <w:rPr>
                <w:color w:val="000000"/>
                <w:sz w:val="21"/>
              </w:rPr>
              <w:t>2</w:t>
            </w:r>
            <w:r>
              <w:rPr>
                <w:color w:val="000000"/>
                <w:sz w:val="21"/>
              </w:rPr>
              <w:t>）价格为固定不变价，天数为公历日。</w:t>
            </w:r>
          </w:p>
        </w:tc>
      </w:tr>
      <w:tr>
        <w:tc>
          <w:tcPr>
            <w:tcW w:type="dxa" w:w="662"/>
            <w:tcBorders>
              <w:top w:val="none" w:color="000000" w:sz="4"/>
              <w:left w:val="single" w:color="000000" w:sz="4"/>
              <w:bottom w:val="single" w:color="000000" w:sz="4"/>
              <w:right w:val="single" w:color="000000" w:sz="4"/>
            </w:tcBorders>
            <w:vAlign w:val="top"/>
          </w:tcPr>
          <w:p>
            <w:pPr>
              <w:jc w:val="center"/>
            </w:pPr>
            <w:r>
              <w:rPr>
                <w:sz w:val="19"/>
              </w:rPr>
              <w:t>3.</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214"/>
            <w:tcBorders>
              <w:top w:val="none" w:color="000000" w:sz="4"/>
              <w:left w:val="none" w:color="000000" w:sz="4"/>
              <w:bottom w:val="single" w:color="000000" w:sz="4"/>
              <w:right w:val="single" w:color="000000" w:sz="4"/>
            </w:tcBorders>
            <w:vAlign w:val="top"/>
          </w:tcPr>
          <w:p>
            <w:pPr>
              <w:jc w:val="left"/>
            </w:pPr>
            <w:r>
              <w:rPr>
                <w:color w:val="000000"/>
                <w:sz w:val="21"/>
              </w:rPr>
              <w:t>甲方（用户）指定地点。详细地址为：佛山市南海区</w:t>
            </w:r>
          </w:p>
        </w:tc>
      </w:tr>
      <w:tr>
        <w:tc>
          <w:tcPr>
            <w:tcW w:type="dxa" w:w="662"/>
            <w:tcBorders>
              <w:top w:val="none" w:color="000000" w:sz="4"/>
              <w:left w:val="single" w:color="000000" w:sz="4"/>
              <w:bottom w:val="single" w:color="000000" w:sz="4"/>
              <w:right w:val="single" w:color="000000" w:sz="4"/>
            </w:tcBorders>
            <w:vAlign w:val="top"/>
          </w:tcPr>
          <w:p>
            <w:pPr>
              <w:jc w:val="center"/>
            </w:pPr>
            <w:r>
              <w:rPr>
                <w:sz w:val="19"/>
              </w:rPr>
              <w:t>4.</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214"/>
            <w:tcBorders>
              <w:top w:val="none" w:color="000000" w:sz="4"/>
              <w:left w:val="none" w:color="000000" w:sz="4"/>
              <w:bottom w:val="single" w:color="000000" w:sz="4"/>
              <w:right w:val="single" w:color="000000" w:sz="4"/>
            </w:tcBorders>
            <w:vAlign w:val="top"/>
          </w:tcPr>
          <w:p>
            <w:pPr>
              <w:jc w:val="left"/>
            </w:pPr>
            <w:r>
              <w:rPr>
                <w:sz w:val="21"/>
              </w:rPr>
              <w:t>合同生效之日起至</w:t>
            </w:r>
            <w:r>
              <w:rPr>
                <w:sz w:val="21"/>
              </w:rPr>
              <w:t>2023</w:t>
            </w:r>
            <w:r>
              <w:rPr>
                <w:sz w:val="21"/>
              </w:rPr>
              <w:t>年</w:t>
            </w:r>
            <w:r>
              <w:rPr>
                <w:sz w:val="21"/>
              </w:rPr>
              <w:t>12</w:t>
            </w:r>
            <w:r>
              <w:rPr>
                <w:sz w:val="21"/>
              </w:rPr>
              <w:t>月</w:t>
            </w:r>
            <w:r>
              <w:rPr>
                <w:sz w:val="21"/>
              </w:rPr>
              <w:t>31</w:t>
            </w:r>
            <w:r>
              <w:rPr>
                <w:sz w:val="21"/>
              </w:rPr>
              <w:t>日。</w:t>
            </w:r>
          </w:p>
        </w:tc>
      </w:tr>
      <w:tr>
        <w:tc>
          <w:tcPr>
            <w:tcW w:type="dxa" w:w="662"/>
            <w:tcBorders>
              <w:top w:val="none" w:color="000000" w:sz="4"/>
              <w:left w:val="single" w:color="000000" w:sz="4"/>
              <w:bottom w:val="single" w:color="000000" w:sz="4"/>
              <w:right w:val="single" w:color="000000" w:sz="4"/>
            </w:tcBorders>
            <w:vAlign w:val="top"/>
          </w:tcPr>
          <w:p>
            <w:pPr>
              <w:jc w:val="center"/>
            </w:pPr>
            <w:r>
              <w:rPr>
                <w:sz w:val="19"/>
              </w:rPr>
              <w:t>5.</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合同签订方式及情况</w:t>
            </w:r>
          </w:p>
        </w:tc>
        <w:tc>
          <w:tcPr>
            <w:tcW w:type="dxa" w:w="6214"/>
            <w:tcBorders>
              <w:top w:val="none" w:color="000000" w:sz="4"/>
              <w:left w:val="none" w:color="000000" w:sz="4"/>
              <w:bottom w:val="single" w:color="000000" w:sz="4"/>
              <w:right w:val="single" w:color="000000" w:sz="4"/>
            </w:tcBorders>
            <w:vAlign w:val="top"/>
          </w:tcPr>
          <w:p>
            <w:pPr>
              <w:jc w:val="both"/>
            </w:pPr>
            <w:r>
              <w:rPr>
                <w:color w:val="000000"/>
                <w:sz w:val="21"/>
              </w:rPr>
              <w:t>一次性签订本项目采购合同。</w:t>
            </w:r>
          </w:p>
        </w:tc>
      </w:tr>
      <w:tr>
        <w:tc>
          <w:tcPr>
            <w:tcW w:type="dxa" w:w="662"/>
            <w:tcBorders>
              <w:top w:val="none" w:color="000000" w:sz="4"/>
              <w:left w:val="single" w:color="000000" w:sz="4"/>
              <w:bottom w:val="single" w:color="000000" w:sz="4"/>
              <w:right w:val="single" w:color="000000" w:sz="4"/>
            </w:tcBorders>
            <w:vAlign w:val="top"/>
          </w:tcPr>
          <w:p>
            <w:pPr>
              <w:jc w:val="center"/>
            </w:pPr>
            <w:r>
              <w:rPr>
                <w:sz w:val="19"/>
              </w:rPr>
              <w:t>6.</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214"/>
            <w:tcBorders>
              <w:top w:val="none" w:color="000000" w:sz="4"/>
              <w:left w:val="none" w:color="000000" w:sz="4"/>
              <w:bottom w:val="single" w:color="000000" w:sz="4"/>
              <w:right w:val="single" w:color="000000" w:sz="4"/>
            </w:tcBorders>
            <w:vAlign w:val="top"/>
          </w:tcPr>
          <w:p>
            <w:pPr>
              <w:jc w:val="both"/>
            </w:pPr>
            <w:r>
              <w:rPr>
                <w:sz w:val="21"/>
              </w:rPr>
              <w:t>由甲方按下列程序付款：</w:t>
            </w:r>
          </w:p>
          <w:p>
            <w:pPr>
              <w:jc w:val="both"/>
            </w:pPr>
            <w:r>
              <w:rPr>
                <w:sz w:val="21"/>
              </w:rPr>
              <w:t>1.</w:t>
            </w:r>
            <w:r>
              <w:rPr>
                <w:sz w:val="21"/>
              </w:rPr>
              <w:t>甲方全部人员体检结束</w:t>
            </w:r>
            <w:r>
              <w:rPr>
                <w:sz w:val="21"/>
              </w:rPr>
              <w:t>(</w:t>
            </w:r>
            <w:r>
              <w:rPr>
                <w:sz w:val="21"/>
              </w:rPr>
              <w:t>以甲方人员体检时间安排表截止日期顺延</w:t>
            </w:r>
            <w:r>
              <w:rPr>
                <w:sz w:val="21"/>
              </w:rPr>
              <w:t>7</w:t>
            </w:r>
            <w:r>
              <w:rPr>
                <w:sz w:val="21"/>
              </w:rPr>
              <w:t>个工作日为结束时间</w:t>
            </w:r>
            <w:r>
              <w:rPr>
                <w:sz w:val="21"/>
              </w:rPr>
              <w:t>)</w:t>
            </w:r>
            <w:r>
              <w:rPr>
                <w:sz w:val="21"/>
              </w:rPr>
              <w:t>且乙方交付当年全部体检报告完毕之日起</w:t>
            </w:r>
            <w:r>
              <w:rPr>
                <w:sz w:val="21"/>
              </w:rPr>
              <w:t>10</w:t>
            </w:r>
            <w:r>
              <w:rPr>
                <w:sz w:val="21"/>
              </w:rPr>
              <w:t>个工作日内，甲方按照实际体检结算金额办理支付手续。</w:t>
            </w:r>
          </w:p>
          <w:p>
            <w:pPr>
              <w:jc w:val="both"/>
            </w:pPr>
            <w:r>
              <w:rPr>
                <w:sz w:val="21"/>
              </w:rPr>
              <w:t>2.</w:t>
            </w:r>
            <w:r>
              <w:rPr>
                <w:sz w:val="21"/>
              </w:rPr>
              <w:t>结算金额</w:t>
            </w:r>
            <w:r>
              <w:rPr>
                <w:sz w:val="21"/>
              </w:rPr>
              <w:t>=</w:t>
            </w:r>
            <w:r>
              <w:rPr>
                <w:sz w:val="21"/>
              </w:rPr>
              <w:t>体检项目单项成交单价</w:t>
            </w:r>
            <w:r>
              <w:rPr>
                <w:sz w:val="21"/>
              </w:rPr>
              <w:t>×</w:t>
            </w:r>
            <w:r>
              <w:rPr>
                <w:sz w:val="21"/>
              </w:rPr>
              <w:t>实际参与该体检项目人数。（最高结算金额不得超过本采购预算金额即</w:t>
            </w:r>
            <w:r>
              <w:rPr>
                <w:sz w:val="21"/>
              </w:rPr>
              <w:t>2,256,345.00</w:t>
            </w:r>
            <w:r>
              <w:rPr>
                <w:sz w:val="21"/>
              </w:rPr>
              <w:t>元）。</w:t>
            </w:r>
          </w:p>
          <w:p>
            <w:pPr>
              <w:jc w:val="both"/>
            </w:pPr>
            <w:r>
              <w:rPr>
                <w:sz w:val="21"/>
              </w:rPr>
              <w:t>3.</w:t>
            </w:r>
            <w:r>
              <w:rPr>
                <w:sz w:val="21"/>
              </w:rPr>
              <w:t>乙方须在甲方办理付款手续之前</w:t>
            </w:r>
            <w:r>
              <w:rPr>
                <w:sz w:val="21"/>
              </w:rPr>
              <w:t>7</w:t>
            </w:r>
            <w:r>
              <w:rPr>
                <w:sz w:val="21"/>
              </w:rPr>
              <w:t>个工作日内，提供正式或广东省医疗门诊收费票据（电子）给甲方，以便甲方及时办理支付手续。</w:t>
            </w:r>
          </w:p>
        </w:tc>
      </w:tr>
      <w:tr>
        <w:tc>
          <w:tcPr>
            <w:tcW w:type="dxa" w:w="662"/>
            <w:tcBorders>
              <w:top w:val="none" w:color="000000" w:sz="4"/>
              <w:left w:val="single" w:color="000000" w:sz="4"/>
              <w:bottom w:val="single" w:color="000000" w:sz="4"/>
              <w:right w:val="single" w:color="000000" w:sz="4"/>
            </w:tcBorders>
            <w:vAlign w:val="top"/>
          </w:tcPr>
          <w:p>
            <w:pPr>
              <w:jc w:val="center"/>
            </w:pPr>
            <w:r>
              <w:rPr>
                <w:sz w:val="19"/>
              </w:rPr>
              <w:t>7.</w:t>
            </w:r>
          </w:p>
        </w:tc>
        <w:tc>
          <w:tcPr>
            <w:tcW w:type="dxa" w:w="1429"/>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214"/>
            <w:tcBorders>
              <w:top w:val="none" w:color="000000" w:sz="4"/>
              <w:left w:val="none" w:color="000000" w:sz="4"/>
              <w:bottom w:val="single" w:color="000000" w:sz="4"/>
              <w:right w:val="single" w:color="000000" w:sz="4"/>
            </w:tcBorders>
            <w:vAlign w:val="top"/>
          </w:tcPr>
          <w:p>
            <w:pPr>
              <w:jc w:val="both"/>
            </w:pPr>
            <w:r>
              <w:rPr>
                <w:sz w:val="21"/>
              </w:rPr>
              <w:t>1.</w:t>
            </w:r>
            <w:r>
              <w:rPr>
                <w:sz w:val="21"/>
              </w:rPr>
              <w:t>乙方凭以下有效文件与甲方结算：</w:t>
            </w:r>
          </w:p>
          <w:p>
            <w:pPr>
              <w:jc w:val="both"/>
            </w:pPr>
            <w:r>
              <w:rPr>
                <w:sz w:val="21"/>
              </w:rPr>
              <w:t>（</w:t>
            </w:r>
            <w:r>
              <w:rPr>
                <w:sz w:val="21"/>
              </w:rPr>
              <w:t>1</w:t>
            </w:r>
            <w:r>
              <w:rPr>
                <w:sz w:val="21"/>
              </w:rPr>
              <w:t>）合同；</w:t>
            </w:r>
          </w:p>
          <w:p>
            <w:pPr>
              <w:jc w:val="both"/>
            </w:pPr>
            <w:r>
              <w:rPr>
                <w:sz w:val="21"/>
              </w:rPr>
              <w:t>（</w:t>
            </w:r>
            <w:r>
              <w:rPr>
                <w:sz w:val="21"/>
              </w:rPr>
              <w:t>2</w:t>
            </w:r>
            <w:r>
              <w:rPr>
                <w:sz w:val="21"/>
              </w:rPr>
              <w:t>）正式或广东省医疗门诊收费票据（电子）；</w:t>
            </w:r>
          </w:p>
          <w:p>
            <w:pPr>
              <w:jc w:val="both"/>
            </w:pPr>
            <w:r>
              <w:rPr>
                <w:sz w:val="21"/>
              </w:rPr>
              <w:t>（</w:t>
            </w:r>
            <w:r>
              <w:rPr>
                <w:sz w:val="21"/>
              </w:rPr>
              <w:t>3</w:t>
            </w:r>
            <w:r>
              <w:rPr>
                <w:sz w:val="21"/>
              </w:rPr>
              <w:t>）成交通知书；</w:t>
            </w:r>
          </w:p>
          <w:p>
            <w:pPr>
              <w:jc w:val="both"/>
            </w:pPr>
            <w:r>
              <w:rPr>
                <w:sz w:val="21"/>
              </w:rPr>
              <w:t>（</w:t>
            </w:r>
            <w:r>
              <w:rPr>
                <w:sz w:val="21"/>
              </w:rPr>
              <w:t>4</w:t>
            </w:r>
            <w:r>
              <w:rPr>
                <w:sz w:val="21"/>
              </w:rPr>
              <w:t>）甲方出具的验收报告。</w:t>
            </w:r>
          </w:p>
          <w:p>
            <w:pPr>
              <w:jc w:val="left"/>
            </w:pPr>
            <w:r>
              <w:rPr>
                <w:sz w:val="21"/>
              </w:rPr>
              <w:t>2.</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tc>
      </w:tr>
      <w:tr>
        <w:tc>
          <w:tcPr>
            <w:tcW w:type="dxa" w:w="662"/>
            <w:tcBorders>
              <w:top w:val="none" w:color="000000" w:sz="4"/>
              <w:left w:val="single" w:color="000000" w:sz="4"/>
              <w:bottom w:val="single" w:color="000000" w:sz="4"/>
              <w:right w:val="single" w:color="000000" w:sz="4"/>
            </w:tcBorders>
            <w:vAlign w:val="top"/>
          </w:tcPr>
          <w:p>
            <w:pPr>
              <w:jc w:val="center"/>
            </w:pPr>
            <w:r>
              <w:rPr>
                <w:sz w:val="19"/>
              </w:rPr>
              <w:t>8.</w:t>
            </w:r>
          </w:p>
        </w:tc>
        <w:tc>
          <w:tcPr>
            <w:tcW w:type="dxa" w:w="1429"/>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214"/>
            <w:tcBorders>
              <w:top w:val="none" w:color="000000" w:sz="4"/>
              <w:left w:val="none" w:color="000000" w:sz="4"/>
              <w:bottom w:val="single" w:color="000000" w:sz="4"/>
              <w:right w:val="single" w:color="000000" w:sz="4"/>
            </w:tcBorders>
            <w:vAlign w:val="top"/>
          </w:tcPr>
          <w:p>
            <w:pPr>
              <w:jc w:val="both"/>
            </w:pPr>
            <w:r>
              <w:rPr>
                <w:sz w:val="21"/>
              </w:rPr>
              <w:t>不收取</w:t>
            </w:r>
          </w:p>
        </w:tc>
      </w:tr>
    </w:tbl>
    <w:p>
      <w:pPr>
        <w:jc w:val="both"/>
      </w:pPr>
      <w:r>
        <w:rPr>
          <w:b/>
          <w:color w:val="000000"/>
          <w:sz w:val="21"/>
        </w:rPr>
        <w:t>二、体检项目内容</w:t>
      </w:r>
    </w:p>
    <w:tbl>
      <w:tblPr>
        <w:tblW w:w="0" w:type="auto"/>
        <w:tblBorders>
          <w:top w:val="none" w:color="000000" w:sz="4"/>
          <w:left w:val="none" w:color="000000" w:sz="4"/>
          <w:bottom w:val="none" w:color="000000" w:sz="4"/>
          <w:right w:val="none" w:color="000000" w:sz="4"/>
          <w:insideH w:val="none"/>
          <w:insideV w:val="none"/>
        </w:tblBorders>
      </w:tblPr>
      <w:tblGrid>
        <w:gridCol w:w="1324"/>
        <w:gridCol w:w="4213"/>
        <w:gridCol w:w="1460"/>
        <w:gridCol w:w="1309"/>
      </w:tblGrid>
      <w:tr>
        <w:tc>
          <w:tcPr>
            <w:tcW w:type="dxa" w:w="132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213"/>
            <w:tcBorders>
              <w:top w:val="single" w:color="000000" w:sz="4"/>
              <w:left w:val="none" w:color="000000" w:sz="4"/>
              <w:bottom w:val="single" w:color="000000" w:sz="4"/>
              <w:right w:val="single" w:color="000000" w:sz="4"/>
            </w:tcBorders>
            <w:vAlign w:val="top"/>
          </w:tcPr>
          <w:p>
            <w:pPr>
              <w:jc w:val="center"/>
            </w:pPr>
            <w:r>
              <w:rPr>
                <w:sz w:val="21"/>
              </w:rPr>
              <w:t>体检项目</w:t>
            </w:r>
          </w:p>
        </w:tc>
        <w:tc>
          <w:tcPr>
            <w:tcW w:type="dxa" w:w="1460"/>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309"/>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213"/>
            <w:tcBorders>
              <w:top w:val="none" w:color="000000" w:sz="4"/>
              <w:left w:val="none" w:color="000000" w:sz="4"/>
              <w:bottom w:val="single" w:color="000000" w:sz="4"/>
              <w:right w:val="single" w:color="000000" w:sz="4"/>
            </w:tcBorders>
            <w:vAlign w:val="top"/>
          </w:tcPr>
          <w:p>
            <w:pPr>
              <w:jc w:val="center"/>
            </w:pPr>
            <w:r>
              <w:rPr>
                <w:sz w:val="21"/>
              </w:rPr>
              <w:t>颅脑</w:t>
            </w:r>
            <w:r>
              <w:rPr>
                <w:sz w:val="21"/>
              </w:rPr>
              <w:t>MRI</w:t>
            </w:r>
            <w:r>
              <w:rPr>
                <w:sz w:val="21"/>
              </w:rPr>
              <w:t>平扫</w:t>
            </w:r>
            <w:r>
              <w:rPr>
                <w:sz w:val="21"/>
              </w:rPr>
              <w:t>+</w:t>
            </w:r>
            <w:r>
              <w:rPr>
                <w:sz w:val="21"/>
              </w:rPr>
              <w:t>平扫血管成像（</w:t>
            </w:r>
            <w:r>
              <w:rPr>
                <w:sz w:val="21"/>
              </w:rPr>
              <w:t>MRA</w:t>
            </w:r>
            <w:r>
              <w:rPr>
                <w:sz w:val="21"/>
              </w:rPr>
              <w:t>）</w:t>
            </w:r>
          </w:p>
        </w:tc>
        <w:tc>
          <w:tcPr>
            <w:tcW w:type="dxa" w:w="1460"/>
            <w:tcBorders>
              <w:top w:val="none" w:color="000000" w:sz="4"/>
              <w:left w:val="none" w:color="000000" w:sz="4"/>
              <w:bottom w:val="single" w:color="000000" w:sz="4"/>
              <w:right w:val="single" w:color="000000" w:sz="4"/>
            </w:tcBorders>
            <w:vAlign w:val="top"/>
          </w:tcPr>
          <w:p>
            <w:pPr>
              <w:jc w:val="center"/>
            </w:pPr>
            <w:r>
              <w:rPr>
                <w:sz w:val="21"/>
              </w:rPr>
              <w:t>约</w:t>
            </w:r>
            <w:r>
              <w:rPr>
                <w:sz w:val="21"/>
              </w:rPr>
              <w:t>741</w:t>
            </w:r>
          </w:p>
        </w:tc>
        <w:tc>
          <w:tcPr>
            <w:tcW w:type="dxa" w:w="1309"/>
            <w:tcBorders>
              <w:top w:val="none" w:color="000000" w:sz="4"/>
              <w:left w:val="none" w:color="000000" w:sz="4"/>
              <w:bottom w:val="single" w:color="000000" w:sz="4"/>
              <w:right w:val="single" w:color="000000" w:sz="4"/>
            </w:tcBorders>
            <w:vAlign w:val="top"/>
          </w:tcPr>
          <w:p>
            <w:pPr>
              <w:jc w:val="center"/>
            </w:pPr>
            <w:r>
              <w:rPr>
                <w:sz w:val="21"/>
              </w:rPr>
              <w:t>项（人）</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213"/>
            <w:tcBorders>
              <w:top w:val="none" w:color="000000" w:sz="4"/>
              <w:left w:val="none" w:color="000000" w:sz="4"/>
              <w:bottom w:val="single" w:color="000000" w:sz="4"/>
              <w:right w:val="single" w:color="000000" w:sz="4"/>
            </w:tcBorders>
            <w:vAlign w:val="top"/>
          </w:tcPr>
          <w:p>
            <w:pPr>
              <w:jc w:val="center"/>
            </w:pPr>
            <w:r>
              <w:rPr>
                <w:sz w:val="21"/>
              </w:rPr>
              <w:t>冠状动脉</w:t>
            </w:r>
            <w:r>
              <w:rPr>
                <w:sz w:val="21"/>
              </w:rPr>
              <w:t>CT</w:t>
            </w:r>
            <w:r>
              <w:rPr>
                <w:sz w:val="21"/>
              </w:rPr>
              <w:t>血管造影（</w:t>
            </w:r>
            <w:r>
              <w:rPr>
                <w:sz w:val="21"/>
              </w:rPr>
              <w:t>CTA</w:t>
            </w:r>
            <w:r>
              <w:rPr>
                <w:sz w:val="21"/>
              </w:rPr>
              <w:t>）</w:t>
            </w:r>
          </w:p>
        </w:tc>
        <w:tc>
          <w:tcPr>
            <w:tcW w:type="dxa" w:w="1460"/>
            <w:tcBorders>
              <w:top w:val="none" w:color="000000" w:sz="4"/>
              <w:left w:val="none" w:color="000000" w:sz="4"/>
              <w:bottom w:val="single" w:color="000000" w:sz="4"/>
              <w:right w:val="single" w:color="000000" w:sz="4"/>
            </w:tcBorders>
            <w:vAlign w:val="top"/>
          </w:tcPr>
          <w:p>
            <w:pPr>
              <w:jc w:val="center"/>
            </w:pPr>
            <w:r>
              <w:rPr>
                <w:sz w:val="21"/>
              </w:rPr>
              <w:t>约</w:t>
            </w:r>
            <w:r>
              <w:rPr>
                <w:sz w:val="21"/>
              </w:rPr>
              <w:t>741</w:t>
            </w:r>
          </w:p>
        </w:tc>
        <w:tc>
          <w:tcPr>
            <w:tcW w:type="dxa" w:w="1309"/>
            <w:tcBorders>
              <w:top w:val="none" w:color="000000" w:sz="4"/>
              <w:left w:val="none" w:color="000000" w:sz="4"/>
              <w:bottom w:val="single" w:color="000000" w:sz="4"/>
              <w:right w:val="single" w:color="000000" w:sz="4"/>
            </w:tcBorders>
            <w:vAlign w:val="top"/>
          </w:tcPr>
          <w:p>
            <w:pPr>
              <w:jc w:val="center"/>
            </w:pPr>
            <w:r>
              <w:rPr>
                <w:sz w:val="21"/>
              </w:rPr>
              <w:t>项（人）</w:t>
            </w:r>
          </w:p>
        </w:tc>
      </w:tr>
    </w:tbl>
    <w:p>
      <w:pPr>
        <w:jc w:val="left"/>
      </w:pPr>
      <w:r>
        <w:rPr>
          <w:sz w:val="21"/>
        </w:rPr>
        <w:t>（</w:t>
      </w:r>
      <w:r>
        <w:rPr>
          <w:sz w:val="21"/>
        </w:rPr>
        <w:t>1</w:t>
      </w:r>
      <w:r>
        <w:rPr>
          <w:sz w:val="21"/>
        </w:rPr>
        <w:t>）颅脑</w:t>
      </w:r>
      <w:r>
        <w:rPr>
          <w:sz w:val="21"/>
        </w:rPr>
        <w:t>MRI</w:t>
      </w:r>
      <w:r>
        <w:rPr>
          <w:sz w:val="21"/>
        </w:rPr>
        <w:t xml:space="preserve">平扫：脑组织磁共振成像，普通脑部平扫可以显示脑组织基本结构以及脑组织缺血、出血和肿瘤的病变情况。  </w:t>
      </w:r>
    </w:p>
    <w:p>
      <w:pPr>
        <w:jc w:val="left"/>
      </w:pPr>
      <w:r>
        <w:rPr>
          <w:sz w:val="21"/>
        </w:rPr>
        <w:t>（</w:t>
      </w:r>
      <w:r>
        <w:rPr>
          <w:sz w:val="21"/>
        </w:rPr>
        <w:t>2</w:t>
      </w:r>
      <w:r>
        <w:rPr>
          <w:sz w:val="21"/>
        </w:rPr>
        <w:t>）平扫血管成像（</w:t>
      </w:r>
      <w:r>
        <w:rPr>
          <w:sz w:val="21"/>
        </w:rPr>
        <w:t>MRA</w:t>
      </w:r>
      <w:r>
        <w:rPr>
          <w:sz w:val="21"/>
        </w:rPr>
        <w:t>）：脑血管的磁共振成像，用于判断血管血栓、狭窄情况，准确确定血管狭窄和闭塞部位。</w:t>
      </w:r>
    </w:p>
    <w:p>
      <w:pPr>
        <w:jc w:val="left"/>
      </w:pPr>
      <w:r>
        <w:rPr>
          <w:sz w:val="21"/>
        </w:rPr>
        <w:t>（</w:t>
      </w:r>
      <w:r>
        <w:rPr>
          <w:sz w:val="21"/>
        </w:rPr>
        <w:t>3</w:t>
      </w:r>
      <w:r>
        <w:rPr>
          <w:sz w:val="21"/>
        </w:rPr>
        <w:t>）冠状动脉</w:t>
      </w:r>
      <w:r>
        <w:rPr>
          <w:sz w:val="21"/>
        </w:rPr>
        <w:t>CT</w:t>
      </w:r>
      <w:r>
        <w:rPr>
          <w:sz w:val="21"/>
        </w:rPr>
        <w:t>血管造影（</w:t>
      </w:r>
      <w:r>
        <w:rPr>
          <w:sz w:val="21"/>
        </w:rPr>
        <w:t>CTA</w:t>
      </w:r>
      <w:r>
        <w:rPr>
          <w:sz w:val="21"/>
        </w:rPr>
        <w:t>）：静脉注射造影剂后，利用多排螺旋</w:t>
      </w:r>
      <w:r>
        <w:rPr>
          <w:sz w:val="21"/>
        </w:rPr>
        <w:t>CT</w:t>
      </w:r>
      <w:r>
        <w:rPr>
          <w:sz w:val="21"/>
        </w:rPr>
        <w:t>对冠状动脉进行扫描。用于测量冠状动脉钙化斑块负荷、了解冠状动脉管壁及冠脉外的情况。</w:t>
      </w:r>
    </w:p>
    <w:p>
      <w:pPr>
        <w:jc w:val="both"/>
      </w:pPr>
      <w:r>
        <w:rPr>
          <w:b/>
          <w:sz w:val="21"/>
        </w:rPr>
        <w:t>注：如甲方单位</w:t>
      </w:r>
      <w:r>
        <w:rPr>
          <w:b/>
          <w:sz w:val="21"/>
        </w:rPr>
        <w:t>45</w:t>
      </w:r>
      <w:r>
        <w:rPr>
          <w:b/>
          <w:sz w:val="21"/>
        </w:rPr>
        <w:t>岁及以上民警放弃全部体检项目或放弃部分体检项目的，其体检名额由甲方单位最接近</w:t>
      </w:r>
      <w:r>
        <w:rPr>
          <w:b/>
          <w:sz w:val="21"/>
        </w:rPr>
        <w:t>45</w:t>
      </w:r>
      <w:r>
        <w:rPr>
          <w:b/>
          <w:sz w:val="21"/>
        </w:rPr>
        <w:t>岁的民警替补，具体替补人员由甲方提供，乙方不得拒绝。</w:t>
      </w:r>
    </w:p>
    <w:p>
      <w:pPr>
        <w:jc w:val="both"/>
      </w:pPr>
      <w:r>
        <w:rPr>
          <w:b/>
          <w:color w:val="000000"/>
          <w:sz w:val="21"/>
        </w:rPr>
        <w:t>三、服务要求</w:t>
      </w:r>
    </w:p>
    <w:p>
      <w:pPr>
        <w:jc w:val="left"/>
      </w:pPr>
      <w:r>
        <w:rPr>
          <w:sz w:val="21"/>
        </w:rPr>
        <w:t>1</w:t>
      </w:r>
      <w:r>
        <w:rPr>
          <w:sz w:val="21"/>
        </w:rPr>
        <w:t>、乙方应认真遵守职业道德和行业规范，认真做好服务工作，确保体检质量，保证体检现场工作和资料汇总按时完成。</w:t>
      </w:r>
    </w:p>
    <w:p>
      <w:pPr>
        <w:jc w:val="left"/>
      </w:pPr>
      <w:r>
        <w:rPr>
          <w:sz w:val="21"/>
        </w:rPr>
        <w:t>2</w:t>
      </w:r>
      <w:r>
        <w:rPr>
          <w:sz w:val="21"/>
        </w:rPr>
        <w:t>、不能将体检业务转包其他单位。</w:t>
      </w:r>
    </w:p>
    <w:p>
      <w:pPr>
        <w:jc w:val="left"/>
      </w:pPr>
      <w:r>
        <w:rPr>
          <w:sz w:val="21"/>
        </w:rPr>
        <w:t>3</w:t>
      </w:r>
      <w:r>
        <w:rPr>
          <w:sz w:val="21"/>
        </w:rPr>
        <w:t>、响应供应商场所内需设独立的体检中心。</w:t>
      </w:r>
    </w:p>
    <w:p>
      <w:pPr>
        <w:jc w:val="left"/>
      </w:pPr>
      <w:r>
        <w:rPr>
          <w:sz w:val="21"/>
        </w:rPr>
        <w:t>4</w:t>
      </w:r>
      <w:r>
        <w:rPr>
          <w:sz w:val="21"/>
        </w:rPr>
        <w:t>、体检项目安排：甲方选定项目和时间，具体人数以实际参加体检的人数为准。</w:t>
      </w:r>
    </w:p>
    <w:p>
      <w:pPr>
        <w:jc w:val="left"/>
      </w:pPr>
      <w:r>
        <w:rPr>
          <w:sz w:val="21"/>
        </w:rPr>
        <w:t>5</w:t>
      </w:r>
      <w:r>
        <w:rPr>
          <w:sz w:val="21"/>
        </w:rPr>
        <w:t>、乙方须对所有参加体检人员健康情况进行评价，编写参检个人的体检总评报告，总检医生必须是在职具备有副高职称以上的医师。总检医生必须在全部体检报告上做最终审核，并在体检总结报告签名。体检报告至少含有个人基本信息、各科体格检查记录、实验室检查报告、医学影像学检查报告、一些特殊检查报告、体检小结及疾病解释等内容。体检报告要求提供纸质报告和电子报告。集中体检完毕后的</w:t>
      </w:r>
      <w:r>
        <w:rPr>
          <w:sz w:val="21"/>
        </w:rPr>
        <w:t>15</w:t>
      </w:r>
      <w:r>
        <w:rPr>
          <w:sz w:val="21"/>
        </w:rPr>
        <w:t>个工作日内将该时间段内体检人员体检结果以纸质形式提交给甲方。</w:t>
      </w:r>
    </w:p>
    <w:p>
      <w:pPr>
        <w:jc w:val="left"/>
      </w:pPr>
      <w:r>
        <w:rPr>
          <w:sz w:val="21"/>
        </w:rPr>
        <w:t>6</w:t>
      </w:r>
      <w:r>
        <w:rPr>
          <w:sz w:val="21"/>
        </w:rPr>
        <w:t>、乙方开展体检过程中，必须对参检人员进行既往病史的询问。乙方需安排专人负责疾病通知、危急值报告，对高危异常检查结果及时登记、通知并追踪诊治结果。</w:t>
      </w:r>
    </w:p>
    <w:p>
      <w:pPr>
        <w:jc w:val="left"/>
      </w:pPr>
      <w:r>
        <w:rPr>
          <w:sz w:val="21"/>
        </w:rPr>
        <w:t>6.1</w:t>
      </w:r>
      <w:r>
        <w:rPr>
          <w:sz w:val="21"/>
        </w:rPr>
        <w:t>危急值报告：对于体检中发现的危急值，应当在</w:t>
      </w:r>
      <w:r>
        <w:rPr>
          <w:sz w:val="21"/>
        </w:rPr>
        <w:t>2</w:t>
      </w:r>
      <w:r>
        <w:rPr>
          <w:sz w:val="21"/>
        </w:rPr>
        <w:t>小时内告知受检人或甲方单位，并立即优先安排相应的诊疗或给出专业性的建议。追踪诊治结果，建立随访记录。</w:t>
      </w:r>
    </w:p>
    <w:p>
      <w:pPr>
        <w:jc w:val="left"/>
      </w:pPr>
      <w:r>
        <w:rPr>
          <w:sz w:val="21"/>
        </w:rPr>
        <w:t>6.2</w:t>
      </w:r>
      <w:r>
        <w:rPr>
          <w:sz w:val="21"/>
        </w:rPr>
        <w:t>异常指标追踪复检：对于体检中发现的一般性异常指标，需复检的，乙方应及时主动告知受检人或甲方单位，并安排复检。对体检严重异常情况（肿瘤高风险、危急值）需紧急复查的，在</w:t>
      </w:r>
      <w:r>
        <w:rPr>
          <w:sz w:val="21"/>
        </w:rPr>
        <w:t>3</w:t>
      </w:r>
      <w:r>
        <w:rPr>
          <w:sz w:val="21"/>
        </w:rPr>
        <w:t>个日历天内通知到受检者本人或甲方单位。</w:t>
      </w:r>
    </w:p>
    <w:p>
      <w:pPr>
        <w:jc w:val="left"/>
      </w:pPr>
      <w:r>
        <w:rPr>
          <w:sz w:val="21"/>
        </w:rPr>
        <w:t>6.3</w:t>
      </w:r>
      <w:r>
        <w:rPr>
          <w:sz w:val="21"/>
        </w:rPr>
        <w:t>重大疾病报告：对于体检中发现的重大疾病或可疑重大疾病，如疑似恶性肿瘤，应当在保护受检人知情权和隐私权的前提下，合理的告知当事人或甲方单位，并给出专业性的建议。</w:t>
      </w:r>
    </w:p>
    <w:p>
      <w:pPr>
        <w:jc w:val="left"/>
      </w:pPr>
      <w:r>
        <w:rPr>
          <w:sz w:val="21"/>
        </w:rPr>
        <w:t>6.4</w:t>
      </w:r>
      <w:r>
        <w:rPr>
          <w:sz w:val="21"/>
        </w:rPr>
        <w:t>体检发现疾病的治疗：对于体检中发现的疾病，给出合理的诊疗建议。</w:t>
      </w:r>
    </w:p>
    <w:p>
      <w:pPr>
        <w:jc w:val="left"/>
      </w:pPr>
      <w:r>
        <w:rPr>
          <w:sz w:val="21"/>
        </w:rPr>
        <w:t>7</w:t>
      </w:r>
      <w:r>
        <w:rPr>
          <w:sz w:val="21"/>
        </w:rPr>
        <w:t>、体检必须按规程操作，按行业规范确定体检方案和方法，以防止意外事故发生。</w:t>
      </w:r>
    </w:p>
    <w:p>
      <w:pPr>
        <w:jc w:val="left"/>
      </w:pPr>
      <w:r>
        <w:rPr>
          <w:sz w:val="21"/>
        </w:rPr>
        <w:t>8</w:t>
      </w:r>
      <w:r>
        <w:rPr>
          <w:sz w:val="21"/>
        </w:rPr>
        <w:t>、对体检过程中发生的事件进行及时有效的处理，须设立服务质量投诉电话和服务质量征求意见表，对有关问题应及时答复和采取相应的改进措施。</w:t>
      </w:r>
    </w:p>
    <w:p>
      <w:pPr>
        <w:jc w:val="left"/>
      </w:pPr>
      <w:r>
        <w:rPr>
          <w:sz w:val="21"/>
        </w:rPr>
        <w:t>9</w:t>
      </w:r>
      <w:r>
        <w:rPr>
          <w:sz w:val="21"/>
        </w:rPr>
        <w:t>、乙方未按服务项目要求完成或完成不彻底，须按要求重新安排体检。</w:t>
      </w:r>
    </w:p>
    <w:p>
      <w:pPr>
        <w:jc w:val="left"/>
      </w:pPr>
      <w:r>
        <w:rPr>
          <w:sz w:val="21"/>
        </w:rPr>
        <w:t>10</w:t>
      </w:r>
      <w:r>
        <w:rPr>
          <w:sz w:val="21"/>
        </w:rPr>
        <w:t>、乙方突发情况应急预案，体检现场需配备完善的应急药物及设施设备。</w:t>
      </w:r>
    </w:p>
    <w:p>
      <w:pPr>
        <w:jc w:val="both"/>
      </w:pPr>
      <w:r>
        <w:rPr>
          <w:b/>
          <w:color w:val="000000"/>
          <w:sz w:val="21"/>
        </w:rPr>
        <w:t>四、体检服务标准</w:t>
      </w:r>
    </w:p>
    <w:p>
      <w:pPr>
        <w:jc w:val="left"/>
      </w:pPr>
      <w:r>
        <w:rPr>
          <w:sz w:val="21"/>
        </w:rPr>
        <w:t>1</w:t>
      </w:r>
      <w:r>
        <w:rPr>
          <w:sz w:val="21"/>
        </w:rPr>
        <w:t>、参加体检的医师及护理人员均受过急救的专业培训，并配备有必需的急救药品、器材（包含</w:t>
      </w:r>
      <w:r>
        <w:rPr>
          <w:sz w:val="21"/>
        </w:rPr>
        <w:t>AED</w:t>
      </w:r>
      <w:r>
        <w:rPr>
          <w:sz w:val="21"/>
        </w:rPr>
        <w:t>除颤仪），保证受检者安全。</w:t>
      </w:r>
    </w:p>
    <w:p>
      <w:pPr>
        <w:jc w:val="left"/>
      </w:pPr>
      <w:r>
        <w:rPr>
          <w:sz w:val="21"/>
        </w:rPr>
        <w:t>2</w:t>
      </w:r>
      <w:r>
        <w:rPr>
          <w:sz w:val="21"/>
        </w:rPr>
        <w:t>、所有体检项目均严格按照国家卫生部相关操作规程进行。</w:t>
      </w:r>
    </w:p>
    <w:p>
      <w:pPr>
        <w:jc w:val="left"/>
      </w:pPr>
      <w:r>
        <w:rPr>
          <w:sz w:val="21"/>
        </w:rPr>
        <w:t>3</w:t>
      </w:r>
      <w:r>
        <w:rPr>
          <w:sz w:val="21"/>
        </w:rPr>
        <w:t>、体检所使用医疗设备、器材、卫生材料及试剂均是通过具备医疗器械（或药品）经营许可证的公司采购的具备医疗器械（或药品）注册证的产品，设备、器材均按规定定期参加各级技术监督局的计量检查，确保体检结果可靠性。</w:t>
      </w:r>
    </w:p>
    <w:p>
      <w:pPr>
        <w:jc w:val="left"/>
      </w:pPr>
      <w:r>
        <w:rPr>
          <w:sz w:val="21"/>
        </w:rPr>
        <w:t>4</w:t>
      </w:r>
      <w:r>
        <w:rPr>
          <w:sz w:val="21"/>
        </w:rPr>
        <w:t>、严格按照国家有关规定，所有的采血器、针头、绵球（签）和有要求的其它耗材均为一次性抛弃式产品，用具、设备按照国家卫生部相关消毒规定进行消毒，避免交叉感染。</w:t>
      </w:r>
    </w:p>
    <w:p>
      <w:pPr>
        <w:jc w:val="left"/>
      </w:pPr>
      <w:r>
        <w:rPr>
          <w:sz w:val="21"/>
        </w:rPr>
        <w:t>5</w:t>
      </w:r>
      <w:r>
        <w:rPr>
          <w:sz w:val="21"/>
        </w:rPr>
        <w:t>、严守医秘、保护受检者隐私，个人体检报告独立装袋并装订密封，并在封面处标注体检人员的姓名、单位等资料。</w:t>
      </w:r>
    </w:p>
    <w:p>
      <w:pPr>
        <w:jc w:val="both"/>
      </w:pPr>
      <w:r>
        <w:rPr>
          <w:b/>
          <w:color w:val="000000"/>
          <w:sz w:val="21"/>
        </w:rPr>
        <w:t>五、其他要求</w:t>
      </w:r>
    </w:p>
    <w:p>
      <w:pPr>
        <w:jc w:val="left"/>
      </w:pPr>
      <w:r>
        <w:rPr>
          <w:sz w:val="21"/>
        </w:rPr>
        <w:t>1</w:t>
      </w:r>
      <w:r>
        <w:rPr>
          <w:sz w:val="21"/>
        </w:rPr>
        <w:t>、乙方需为参检人员和现场工作人员提供早餐，早餐每人份以成人基本饱腹为准。</w:t>
      </w:r>
    </w:p>
    <w:p>
      <w:pPr>
        <w:jc w:val="left"/>
      </w:pPr>
      <w:r>
        <w:rPr>
          <w:sz w:val="21"/>
        </w:rPr>
        <w:t>2</w:t>
      </w:r>
      <w:r>
        <w:rPr>
          <w:sz w:val="21"/>
        </w:rPr>
        <w:t>、乙方需为参检人员提供检前体检项目专家咨询、体检结果分析暨健康讲座的开展、重大疾病及时预警，专家对健康管理建议、门诊及入院绿色通道或配套检查等服务。</w:t>
      </w:r>
    </w:p>
    <w:p>
      <w:pPr>
        <w:jc w:val="left"/>
      </w:pPr>
      <w:r>
        <w:rPr>
          <w:sz w:val="21"/>
        </w:rPr>
        <w:t>3</w:t>
      </w:r>
      <w:r>
        <w:rPr>
          <w:sz w:val="21"/>
        </w:rPr>
        <w:t>、乙方需对本项目进行后续跟进并配备相应的人员和设备。</w:t>
      </w:r>
    </w:p>
    <w:p>
      <w:pPr>
        <w:jc w:val="left"/>
      </w:pPr>
      <w:r>
        <w:rPr>
          <w:sz w:val="21"/>
        </w:rPr>
        <w:t>4</w:t>
      </w:r>
      <w:r>
        <w:rPr>
          <w:sz w:val="21"/>
        </w:rPr>
        <w:t>、乙方体检医务人员应采取科学、客观、公正、负责的工作态度进行健康体检。服务过程中严禁任何引导参检人员消费的行为，不得以病情为由建议参检人员到乙方体检机构进行进一步检查，不得以任何理由建议参检人员到具体的医疗机构进行诊疗。如发现危急、重症病例及其他特殊情况，应及时通知甲方体检现场负责人，以便及时就诊或进一步检查。</w:t>
      </w:r>
    </w:p>
    <w:p>
      <w:pPr>
        <w:jc w:val="left"/>
      </w:pPr>
      <w:r>
        <w:rPr>
          <w:sz w:val="21"/>
        </w:rPr>
        <w:t>5</w:t>
      </w:r>
      <w:r>
        <w:rPr>
          <w:sz w:val="21"/>
        </w:rPr>
        <w:t>、乙方体检医务人员进行体检时，须按甲方要求，统一着装，并不得在体检现场进行任何与国家基本公共卫生服务无关的宣传。</w:t>
      </w:r>
    </w:p>
    <w:p>
      <w:pPr>
        <w:jc w:val="both"/>
      </w:pPr>
      <w:r>
        <w:rPr>
          <w:b/>
          <w:color w:val="000000"/>
          <w:sz w:val="21"/>
        </w:rPr>
        <w:t>六、服务对照执行标准：</w:t>
      </w:r>
    </w:p>
    <w:p>
      <w:pPr>
        <w:jc w:val="both"/>
      </w:pPr>
      <w:r>
        <w:rPr>
          <w:color w:val="000000"/>
          <w:sz w:val="21"/>
        </w:rPr>
        <w:t>1</w:t>
      </w:r>
      <w:r>
        <w:rPr>
          <w:color w:val="000000"/>
          <w:sz w:val="21"/>
        </w:rPr>
        <w:t>、符合中华人民共和国国家和履约地相关安全质量标准、行业技术规范标准；</w:t>
      </w:r>
    </w:p>
    <w:p>
      <w:pPr>
        <w:jc w:val="both"/>
      </w:pPr>
      <w:r>
        <w:rPr>
          <w:color w:val="000000"/>
          <w:sz w:val="21"/>
        </w:rPr>
        <w:t>2</w:t>
      </w:r>
      <w:r>
        <w:rPr>
          <w:color w:val="000000"/>
          <w:sz w:val="21"/>
        </w:rPr>
        <w:t>、符合竞争性磋商文件和响应承诺中各方共同认可的合理要求；</w:t>
      </w:r>
    </w:p>
    <w:p>
      <w:pPr>
        <w:ind w:firstLine="210"/>
        <w:jc w:val="both"/>
      </w:pPr>
      <w:r>
        <w:rPr>
          <w:color w:val="000000"/>
          <w:sz w:val="21"/>
        </w:rPr>
        <w:t>上述各类标准与法规必须是有关官方机构最新发布的现行标准版本。</w:t>
      </w:r>
    </w:p>
    <w:p>
      <w:pPr>
        <w:jc w:val="both"/>
      </w:pPr>
      <w:r>
        <w:rPr>
          <w:b/>
          <w:color w:val="000000"/>
          <w:sz w:val="21"/>
        </w:rPr>
        <w:t>七、投诉跟踪服务要求：</w:t>
      </w:r>
    </w:p>
    <w:p>
      <w:pPr>
        <w:jc w:val="both"/>
      </w:pPr>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pPr>
        <w:jc w:val="both"/>
      </w:pPr>
      <w:r>
        <w:rPr>
          <w:color w:val="000000"/>
          <w:sz w:val="21"/>
        </w:rPr>
        <w:t>3</w:t>
      </w:r>
      <w:r>
        <w:rPr>
          <w:color w:val="000000"/>
          <w:sz w:val="21"/>
        </w:rPr>
        <w:t>、乙方服务机构名称及地址：</w:t>
      </w:r>
      <w:r>
        <w:rPr>
          <w:sz w:val="21"/>
        </w:rPr>
        <w:t xml:space="preserve"> </w:t>
      </w:r>
    </w:p>
    <w:p>
      <w:pPr>
        <w:ind w:firstLine="420"/>
        <w:jc w:val="both"/>
      </w:pPr>
      <w:r>
        <w:rPr>
          <w:color w:val="000000"/>
          <w:sz w:val="21"/>
        </w:rPr>
        <w:t>联系人</w:t>
      </w:r>
      <w:r>
        <w:rPr>
          <w:color w:val="000000"/>
          <w:sz w:val="21"/>
        </w:rPr>
        <w:t>1</w:t>
      </w:r>
      <w:r>
        <w:rPr>
          <w:color w:val="000000"/>
          <w:sz w:val="21"/>
        </w:rPr>
        <w:t>：          ，联系电话：            ，手机：          ；</w:t>
      </w:r>
    </w:p>
    <w:p>
      <w:pPr>
        <w:ind w:firstLine="420"/>
        <w:jc w:val="both"/>
      </w:pPr>
      <w:r>
        <w:rPr>
          <w:color w:val="000000"/>
          <w:sz w:val="21"/>
        </w:rPr>
        <w:t>联系人</w:t>
      </w:r>
      <w:r>
        <w:rPr>
          <w:color w:val="000000"/>
          <w:sz w:val="21"/>
        </w:rPr>
        <w:t>2</w:t>
      </w:r>
      <w:r>
        <w:rPr>
          <w:color w:val="000000"/>
          <w:sz w:val="21"/>
        </w:rPr>
        <w:t>：          ，联系电话：            ，手机：          ；</w:t>
      </w:r>
    </w:p>
    <w:p>
      <w:pPr>
        <w:ind w:firstLine="420"/>
        <w:jc w:val="both"/>
      </w:pPr>
      <w:r>
        <w:rPr>
          <w:color w:val="000000"/>
          <w:sz w:val="21"/>
        </w:rPr>
        <w:t>服务专线电话：</w:t>
      </w:r>
    </w:p>
    <w:p>
      <w:pPr>
        <w:jc w:val="both"/>
      </w:pPr>
      <w:r>
        <w:rPr>
          <w:color w:val="000000"/>
          <w:sz w:val="21"/>
        </w:rPr>
        <w:t>4</w:t>
      </w:r>
      <w:r>
        <w:rPr>
          <w:color w:val="000000"/>
          <w:sz w:val="21"/>
        </w:rPr>
        <w:t>、其他服务要求：（补充内容不得对竞争性磋商文件和投标</w:t>
      </w:r>
      <w:r>
        <w:rPr>
          <w:color w:val="000000"/>
          <w:sz w:val="21"/>
        </w:rPr>
        <w:t>/</w:t>
      </w:r>
      <w:r>
        <w:rPr>
          <w:color w:val="000000"/>
          <w:sz w:val="21"/>
        </w:rPr>
        <w:t>响应文件作实质性修改）</w:t>
      </w:r>
    </w:p>
    <w:p>
      <w:pPr>
        <w:jc w:val="both"/>
      </w:pPr>
      <w:r>
        <w:rPr>
          <w:sz w:val="21"/>
          <w:u w:val="single"/>
        </w:rPr>
        <w:t xml:space="preserve">                                                          </w:t>
      </w:r>
      <w:r>
        <w:rPr>
          <w:color w:val="000000"/>
          <w:sz w:val="21"/>
        </w:rPr>
        <w:t>。</w:t>
      </w:r>
    </w:p>
    <w:p>
      <w:pPr>
        <w:jc w:val="both"/>
      </w:pPr>
      <w:r>
        <w:rPr>
          <w:b/>
          <w:color w:val="000000"/>
          <w:sz w:val="21"/>
        </w:rPr>
        <w:t>八、验收要求：</w:t>
      </w:r>
    </w:p>
    <w:p>
      <w:pPr>
        <w:jc w:val="both"/>
      </w:pPr>
      <w:r>
        <w:rPr>
          <w:color w:val="000000"/>
          <w:sz w:val="21"/>
        </w:rPr>
        <w:t>1</w:t>
      </w:r>
      <w:r>
        <w:rPr>
          <w:color w:val="000000"/>
          <w:sz w:val="21"/>
        </w:rPr>
        <w:t>、负责对甲方单位</w:t>
      </w:r>
      <w:r>
        <w:rPr>
          <w:sz w:val="21"/>
        </w:rPr>
        <w:t>参与本次体检人员</w:t>
      </w:r>
      <w:r>
        <w:rPr>
          <w:color w:val="000000"/>
          <w:sz w:val="21"/>
        </w:rPr>
        <w:t>的体检结果进行总结，并建立个人健康档案。同时出具体检人员体检报告，在体检服务完成后的</w:t>
      </w:r>
      <w:r>
        <w:rPr>
          <w:color w:val="000000"/>
          <w:sz w:val="21"/>
        </w:rPr>
        <w:t>7</w:t>
      </w:r>
      <w:r>
        <w:rPr>
          <w:color w:val="000000"/>
          <w:sz w:val="21"/>
        </w:rPr>
        <w:t>个工作日内提供给甲方，个人体检结果应单独封装。</w:t>
      </w:r>
    </w:p>
    <w:p>
      <w:pPr>
        <w:jc w:val="both"/>
      </w:pPr>
      <w:r>
        <w:rPr>
          <w:color w:val="000000"/>
          <w:sz w:val="21"/>
        </w:rPr>
        <w:t>2</w:t>
      </w:r>
      <w:r>
        <w:rPr>
          <w:color w:val="000000"/>
          <w:sz w:val="21"/>
        </w:rPr>
        <w:t>、根据本项目采购需求的要求及乙方响应文件的相关承诺，由甲方对乙方提交的材料进行验收。</w:t>
      </w:r>
    </w:p>
    <w:p>
      <w:pPr>
        <w:jc w:val="both"/>
      </w:pPr>
      <w:r>
        <w:rPr>
          <w:color w:val="000000"/>
          <w:sz w:val="21"/>
        </w:rPr>
        <w:t>3</w:t>
      </w:r>
      <w:r>
        <w:rPr>
          <w:color w:val="000000"/>
          <w:sz w:val="21"/>
        </w:rPr>
        <w:t>、甲方在收到乙方项目验收建议之日起</w:t>
      </w:r>
      <w:r>
        <w:rPr>
          <w:color w:val="000000"/>
          <w:sz w:val="21"/>
        </w:rPr>
        <w:t>7</w:t>
      </w:r>
      <w:r>
        <w:rPr>
          <w:color w:val="000000"/>
          <w:sz w:val="21"/>
        </w:rPr>
        <w:t>日内按照合同的约定对履约情况进行验收。乙方需为验收提供必需的一切条件及相关费用，并提供本项目的相关文档和验收所需资料，积极配合甲方完成验收工作。</w:t>
      </w:r>
    </w:p>
    <w:p>
      <w:pPr>
        <w:jc w:val="both"/>
      </w:pPr>
      <w:r>
        <w:rPr>
          <w:color w:val="000000"/>
          <w:sz w:val="21"/>
        </w:rPr>
        <w:t>4</w:t>
      </w:r>
      <w:r>
        <w:rPr>
          <w:color w:val="000000"/>
          <w:sz w:val="21"/>
        </w:rPr>
        <w:t>、其他验收要求：（补充内容不得对竞争性磋商文件和投标</w:t>
      </w:r>
      <w:r>
        <w:rPr>
          <w:color w:val="000000"/>
          <w:sz w:val="21"/>
        </w:rPr>
        <w:t>/</w:t>
      </w:r>
      <w:r>
        <w:rPr>
          <w:color w:val="000000"/>
          <w:sz w:val="21"/>
        </w:rPr>
        <w:t>响应文件作实质性修改）</w:t>
      </w:r>
    </w:p>
    <w:p>
      <w:pPr>
        <w:ind w:firstLine="420"/>
        <w:jc w:val="both"/>
      </w:pPr>
      <w:r>
        <w:rPr>
          <w:sz w:val="21"/>
          <w:u w:val="single"/>
        </w:rPr>
        <w:t xml:space="preserve">                                                                </w:t>
      </w:r>
      <w:r>
        <w:rPr>
          <w:color w:val="000000"/>
          <w:sz w:val="21"/>
        </w:rPr>
        <w:t>。</w:t>
      </w:r>
    </w:p>
    <w:p>
      <w:pPr>
        <w:jc w:val="both"/>
      </w:pPr>
      <w:r>
        <w:rPr>
          <w:b/>
          <w:color w:val="000000"/>
          <w:sz w:val="21"/>
        </w:rPr>
        <w:t>九、知识产权和保密要求：</w:t>
      </w:r>
    </w:p>
    <w:p>
      <w:pPr>
        <w:jc w:val="both"/>
      </w:pPr>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w:t>
      </w:r>
      <w:r>
        <w:rPr>
          <w:sz w:val="21"/>
        </w:rPr>
        <w:t>、项目实施过程中至乙方正式向甲方交付成果资料时止，乙方必须采取措施对本项目实施过程中的数据、源代码、技术文档、人员信息、体检结果等资料保密，否则，由于乙方过错导致的上述资料泄密的，乙方必须承担一切责任。项目完成后，甲、乙双方均有责任对本项目的相应文件承担保密责任。</w:t>
      </w:r>
    </w:p>
    <w:p>
      <w:pPr>
        <w:jc w:val="both"/>
      </w:pPr>
      <w:r>
        <w:rPr>
          <w:sz w:val="21"/>
        </w:rPr>
        <w:t>1</w:t>
      </w:r>
      <w:r>
        <w:rPr>
          <w:sz w:val="21"/>
        </w:rPr>
        <w:t>）未经甲方事先书面同意，乙方不得将由甲方为本合同提供的条文、人员信息、体检结果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）除了合同本身之外，上款所列举的任何数据（或资料）均是甲方的财产。如果甲方有要求，乙方在完成合同后应将这些数据（或资料）及全部复制件还给甲方。</w:t>
      </w:r>
    </w:p>
    <w:p>
      <w:pPr>
        <w:jc w:val="both"/>
      </w:pPr>
      <w:r>
        <w:rPr>
          <w:b/>
          <w:color w:val="000000"/>
          <w:sz w:val="21"/>
        </w:rPr>
        <w:t>十、违约责任：</w:t>
      </w:r>
    </w:p>
    <w:p>
      <w:pPr>
        <w:jc w:val="both"/>
      </w:pPr>
      <w:r>
        <w:rPr>
          <w:sz w:val="21"/>
        </w:rPr>
        <w:t>1</w:t>
      </w:r>
      <w:r>
        <w:rPr>
          <w:sz w:val="21"/>
        </w:rPr>
        <w:t>、乙方提供的服务不符合竞争性磋商文件、响应文件或本合同规定的，甲方有权拒收，并且乙方须向甲方支付本合同总价</w:t>
      </w:r>
      <w:r>
        <w:rPr>
          <w:sz w:val="21"/>
        </w:rPr>
        <w:t>5%</w:t>
      </w:r>
      <w:r>
        <w:rPr>
          <w:sz w:val="21"/>
        </w:rPr>
        <w:t>的违约金并在甲方规定的期限内更正。乙方不予更正或更正后仍不符合合同约定的，甲方有权解除合同，要求乙方支付合同总额</w:t>
      </w:r>
      <w:r>
        <w:rPr>
          <w:sz w:val="21"/>
        </w:rPr>
        <w:t>30%</w:t>
      </w:r>
      <w:r>
        <w:rPr>
          <w:sz w:val="21"/>
        </w:rPr>
        <w:t>的违约金，造成甲方其他损失的，乙方应予以赔偿。</w:t>
      </w:r>
    </w:p>
    <w:p>
      <w:pPr>
        <w:jc w:val="both"/>
      </w:pPr>
      <w:r>
        <w:rPr>
          <w:sz w:val="21"/>
        </w:rPr>
        <w:t>2</w:t>
      </w:r>
      <w:r>
        <w:rPr>
          <w:sz w:val="21"/>
        </w:rPr>
        <w:t>、乙方未能按本合同规定的时间提供服务，从逾期之日起每日按本合同总价万分之五的数额向甲方支付违约金；逾期</w:t>
      </w:r>
      <w:r>
        <w:rPr>
          <w:sz w:val="21"/>
        </w:rPr>
        <w:t>15</w:t>
      </w:r>
      <w:r>
        <w:rPr>
          <w:sz w:val="21"/>
        </w:rPr>
        <w:t>天以上（含</w:t>
      </w:r>
      <w:r>
        <w:rPr>
          <w:sz w:val="21"/>
        </w:rPr>
        <w:t>15</w:t>
      </w:r>
      <w:r>
        <w:rPr>
          <w:sz w:val="21"/>
        </w:rPr>
        <w:t>天）的，甲方有权终止合同，要求乙方支付合同总额</w:t>
      </w:r>
      <w:r>
        <w:rPr>
          <w:sz w:val="21"/>
        </w:rPr>
        <w:t>30%</w:t>
      </w:r>
      <w:r>
        <w:rPr>
          <w:sz w:val="21"/>
        </w:rPr>
        <w:t>的违约金，造成甲方其他损失的，乙方应予以赔偿。</w:t>
      </w:r>
    </w:p>
    <w:p>
      <w:pPr>
        <w:jc w:val="both"/>
      </w:pPr>
      <w:r>
        <w:rPr>
          <w:sz w:val="21"/>
        </w:rPr>
        <w:t>3</w:t>
      </w:r>
      <w:r>
        <w:rPr>
          <w:sz w:val="21"/>
        </w:rPr>
        <w:t>、甲方无正当理由拒绝服务，到期拒付服务款项的，甲方向乙方偿付本合同总价的</w:t>
      </w:r>
      <w:r>
        <w:rPr>
          <w:sz w:val="21"/>
        </w:rPr>
        <w:t>5%</w:t>
      </w:r>
      <w:r>
        <w:rPr>
          <w:sz w:val="21"/>
        </w:rPr>
        <w:t>作为违约金。甲方逾期付款，则每日按本合同总价的万分之五向乙方偿付违约金。</w:t>
      </w:r>
    </w:p>
    <w:p>
      <w:pPr>
        <w:jc w:val="left"/>
      </w:pPr>
      <w:r>
        <w:rPr>
          <w:color w:val="000000"/>
          <w:sz w:val="21"/>
        </w:rPr>
        <w:t>4</w:t>
      </w:r>
      <w:r>
        <w:rPr>
          <w:color w:val="000000"/>
          <w:sz w:val="21"/>
        </w:rPr>
        <w:t>、除政府采购合同继续履行将损害国家利益和社会公共利益外，甲乙双方当事人不得擅自变更、中止或者终止合同。</w:t>
      </w:r>
      <w:r>
        <w:rPr>
          <w:sz w:val="21"/>
        </w:rPr>
        <w:t>因任意一方原因导致变更、中止或者终止政府采购合同的，应向另一方偿付本合同总价的</w:t>
      </w:r>
      <w:r>
        <w:rPr>
          <w:sz w:val="21"/>
        </w:rPr>
        <w:t>5%</w:t>
      </w:r>
      <w:r>
        <w:rPr>
          <w:sz w:val="21"/>
        </w:rPr>
        <w:t>作为违约金。</w:t>
      </w:r>
    </w:p>
    <w:p>
      <w:pPr>
        <w:jc w:val="both"/>
      </w:pPr>
      <w:r>
        <w:rPr>
          <w:sz w:val="21"/>
        </w:rPr>
        <w:t>5</w:t>
      </w:r>
      <w:r>
        <w:rPr>
          <w:sz w:val="21"/>
        </w:rPr>
        <w:t>、其它违约责任按《中华人民共和国民法典》处理。</w:t>
      </w:r>
    </w:p>
    <w:p>
      <w:pPr>
        <w:jc w:val="both"/>
      </w:pPr>
      <w:r>
        <w:rPr>
          <w:b/>
          <w:color w:val="000000"/>
          <w:sz w:val="21"/>
        </w:rPr>
        <w:t>十一、提出异议的时间和方法：</w:t>
      </w:r>
    </w:p>
    <w:p>
      <w:pPr>
        <w:jc w:val="both"/>
      </w:pPr>
      <w:r>
        <w:rPr>
          <w:color w:val="000000"/>
          <w:sz w:val="21"/>
        </w:rPr>
        <w:t>1</w:t>
      </w:r>
      <w:r>
        <w:rPr>
          <w:color w:val="000000"/>
          <w:sz w:val="21"/>
        </w:rPr>
        <w:t>、甲方有异议时，应</w:t>
      </w:r>
      <w:r>
        <w:rPr>
          <w:sz w:val="21"/>
          <w:u w:val="single"/>
        </w:rPr>
        <w:t xml:space="preserve">     </w:t>
      </w:r>
      <w:r>
        <w:rPr>
          <w:color w:val="000000"/>
          <w:sz w:val="21"/>
        </w:rPr>
        <w:t>天内向乙方提出书面异议。</w:t>
      </w:r>
    </w:p>
    <w:p>
      <w:pPr>
        <w:jc w:val="both"/>
      </w:pPr>
      <w:r>
        <w:rPr>
          <w:color w:val="000000"/>
          <w:sz w:val="21"/>
        </w:rPr>
        <w:t>2</w:t>
      </w:r>
      <w:r>
        <w:rPr>
          <w:color w:val="000000"/>
          <w:sz w:val="21"/>
        </w:rPr>
        <w:t>、乙方在接到甲方书面异议后，应在</w:t>
      </w:r>
      <w:r>
        <w:rPr>
          <w:color w:val="000000"/>
          <w:sz w:val="21"/>
        </w:rPr>
        <w:t>3</w:t>
      </w:r>
      <w:r>
        <w:rPr>
          <w:color w:val="000000"/>
          <w:sz w:val="21"/>
        </w:rPr>
        <w:t>天内负责处理并函复甲方处理情况，否则，即视为默认甲方提出的异议和处理意见。</w:t>
      </w:r>
    </w:p>
    <w:p>
      <w:pPr>
        <w:jc w:val="both"/>
      </w:pPr>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color w:val="000000"/>
          <w:sz w:val="21"/>
        </w:rPr>
        <w:t>十二、争议的解决：</w:t>
      </w:r>
    </w:p>
    <w:p>
      <w:pPr>
        <w:jc w:val="both"/>
      </w:pPr>
      <w:r>
        <w:rPr>
          <w:color w:val="000000"/>
          <w:sz w:val="21"/>
        </w:rPr>
        <w:t>1</w:t>
      </w:r>
      <w:r>
        <w:rPr>
          <w:color w:val="000000"/>
          <w:sz w:val="21"/>
        </w:rPr>
        <w:t>、合同履行过程中发生的任何争议，如双方未能通过友好协商解决，应向佛山市有管辖权的人民法院提起诉讼。</w:t>
      </w:r>
    </w:p>
    <w:p>
      <w:pPr>
        <w:jc w:val="both"/>
      </w:pPr>
      <w:r>
        <w:rPr>
          <w:color w:val="000000"/>
          <w:sz w:val="21"/>
        </w:rPr>
        <w:t>2</w:t>
      </w:r>
      <w:r>
        <w:rPr>
          <w:color w:val="000000"/>
          <w:sz w:val="21"/>
        </w:rPr>
        <w:t>、法院审理期间，除提交法院审理的事项外，其它无争议的事项和条款仍应继续履行。</w:t>
      </w:r>
    </w:p>
    <w:p>
      <w:pPr>
        <w:jc w:val="both"/>
      </w:pPr>
      <w:r>
        <w:rPr>
          <w:b/>
          <w:color w:val="000000"/>
          <w:sz w:val="21"/>
        </w:rPr>
        <w:t>十三、不可抗力：</w:t>
      </w:r>
    </w:p>
    <w:p>
      <w:pPr>
        <w:ind w:firstLine="420"/>
        <w:jc w:val="both"/>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十四、税费：</w:t>
      </w:r>
    </w:p>
    <w:p>
      <w:pPr>
        <w:jc w:val="both"/>
      </w:pPr>
      <w:r>
        <w:rPr>
          <w:color w:val="000000"/>
          <w:sz w:val="21"/>
        </w:rPr>
        <w:t>1</w:t>
      </w:r>
      <w:r>
        <w:rPr>
          <w:color w:val="000000"/>
          <w:sz w:val="21"/>
        </w:rPr>
        <w:t>、本合同实施过程中所发生的一切税费及不可预见费均由乙方承担。</w:t>
      </w:r>
    </w:p>
    <w:p>
      <w:pPr>
        <w:jc w:val="both"/>
      </w:pPr>
      <w:r>
        <w:rPr>
          <w:color w:val="000000"/>
          <w:sz w:val="21"/>
        </w:rPr>
        <w:t>2</w:t>
      </w:r>
      <w:r>
        <w:rPr>
          <w:color w:val="000000"/>
          <w:sz w:val="21"/>
        </w:rPr>
        <w:t>、乙方依照税务规章优先在合同履约地开具发票及纳税，咨询：</w:t>
      </w:r>
      <w:r>
        <w:rPr>
          <w:color w:val="000000"/>
          <w:sz w:val="21"/>
        </w:rPr>
        <w:t>0757-12366</w:t>
      </w:r>
      <w:r>
        <w:rPr>
          <w:color w:val="000000"/>
          <w:sz w:val="21"/>
        </w:rPr>
        <w:t>。</w:t>
      </w:r>
    </w:p>
    <w:p>
      <w:pPr>
        <w:jc w:val="both"/>
      </w:pPr>
      <w:r>
        <w:rPr>
          <w:b/>
          <w:color w:val="000000"/>
          <w:sz w:val="21"/>
        </w:rPr>
        <w:t>十五、合同生效与合同备案：</w:t>
      </w:r>
    </w:p>
    <w:p>
      <w:pPr>
        <w:jc w:val="both"/>
      </w:pPr>
      <w:r>
        <w:rPr>
          <w:color w:val="000000"/>
          <w:sz w:val="21"/>
        </w:rPr>
        <w:t>1</w:t>
      </w:r>
      <w:r>
        <w:rPr>
          <w:color w:val="000000"/>
          <w:sz w:val="21"/>
        </w:rPr>
        <w:t>、本合同在甲乙双方法人代表或其授权代表签字盖章后生效。</w:t>
      </w:r>
    </w:p>
    <w:p>
      <w:pPr>
        <w:jc w:val="both"/>
      </w:pPr>
      <w:r>
        <w:rPr>
          <w:color w:val="000000"/>
          <w:sz w:val="21"/>
        </w:rPr>
        <w:t>2</w:t>
      </w:r>
      <w:r>
        <w:rPr>
          <w:color w:val="000000"/>
          <w:sz w:val="21"/>
        </w:rPr>
        <w:t>、自采购合同签订之日起</w:t>
      </w:r>
      <w:r>
        <w:rPr>
          <w:color w:val="000000"/>
          <w:sz w:val="21"/>
        </w:rPr>
        <w:t>7</w:t>
      </w:r>
      <w:r>
        <w:rPr>
          <w:color w:val="000000"/>
          <w:sz w:val="21"/>
        </w:rPr>
        <w:t>个工作日内，由甲方按照有关规定将采购合同副本报同级人民政府财政部门（政府采购管理部门）备案。</w:t>
      </w:r>
    </w:p>
    <w:p>
      <w:pPr>
        <w:jc w:val="both"/>
      </w:pPr>
      <w:r>
        <w:rPr>
          <w:b/>
          <w:color w:val="000000"/>
          <w:sz w:val="21"/>
        </w:rPr>
        <w:t>十六、乙方应提供的资料内容：</w:t>
      </w:r>
    </w:p>
    <w:p>
      <w:pPr>
        <w:jc w:val="both"/>
      </w:pPr>
      <w:r>
        <w:rPr>
          <w:sz w:val="21"/>
          <w:u w:val="single"/>
        </w:rPr>
        <w:t xml:space="preserve">                                                            </w:t>
      </w:r>
      <w:r>
        <w:rPr>
          <w:color w:val="000000"/>
          <w:sz w:val="21"/>
        </w:rPr>
        <w:t>。</w:t>
      </w:r>
    </w:p>
    <w:p>
      <w:pPr>
        <w:jc w:val="both"/>
      </w:pPr>
      <w:r>
        <w:rPr>
          <w:b/>
          <w:color w:val="000000"/>
          <w:sz w:val="21"/>
        </w:rPr>
        <w:t>十七、关于政府采购合同融资</w:t>
      </w:r>
    </w:p>
    <w:p>
      <w:pPr>
        <w:jc w:val="both"/>
      </w:pPr>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w:t>
      </w:r>
      <w:r>
        <w:rPr>
          <w:color w:val="000000"/>
          <w:sz w:val="21"/>
          <w:u w:val="single"/>
        </w:rPr>
        <w:t xml:space="preserve">否  </w:t>
      </w:r>
      <w:r>
        <w:rPr>
          <w:color w:val="000000"/>
          <w:sz w:val="21"/>
        </w:rPr>
        <w:t>；</w:t>
      </w:r>
    </w:p>
    <w:p>
      <w:pPr>
        <w:jc w:val="both"/>
      </w:pPr>
      <w:r>
        <w:rPr>
          <w:color w:val="000000"/>
          <w:sz w:val="21"/>
        </w:rPr>
        <w:t>2</w:t>
      </w:r>
      <w:r>
        <w:rPr>
          <w:color w:val="000000"/>
          <w:sz w:val="21"/>
        </w:rPr>
        <w:t>、融资银行及联系方式：</w:t>
      </w:r>
      <w:r>
        <w:rPr>
          <w:sz w:val="21"/>
          <w:u w:val="single"/>
        </w:rPr>
        <w:t xml:space="preserve">                                                </w:t>
      </w:r>
      <w:r>
        <w:rPr>
          <w:color w:val="000000"/>
          <w:sz w:val="21"/>
        </w:rPr>
        <w:t>。</w:t>
      </w:r>
    </w:p>
    <w:p>
      <w:pPr>
        <w:jc w:val="both"/>
      </w:pPr>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pPr>
        <w:jc w:val="both"/>
      </w:pPr>
      <w:r>
        <w:rPr>
          <w:b/>
          <w:color w:val="000000"/>
          <w:sz w:val="21"/>
        </w:rPr>
        <w:t>十八、其它：</w:t>
      </w:r>
    </w:p>
    <w:p>
      <w:pPr>
        <w:jc w:val="both"/>
      </w:pPr>
      <w:r>
        <w:rPr>
          <w:color w:val="000000"/>
          <w:sz w:val="21"/>
        </w:rPr>
        <w:t>1</w:t>
      </w:r>
      <w:r>
        <w:rPr>
          <w:color w:val="000000"/>
          <w:sz w:val="21"/>
        </w:rPr>
        <w:t>、所有经一方或双方签署确认的文件（包括会议纪要、补充协议、往来信函）、竞争性磋商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1"/>
        </w:rPr>
        <w:t>2</w:t>
      </w:r>
      <w:r>
        <w:rPr>
          <w:color w:val="000000"/>
          <w:sz w:val="21"/>
        </w:rPr>
        <w:t>、如一方（包括联系人）地址、电话、传真号码有变更，应在变更后</w:t>
      </w:r>
      <w:r>
        <w:rPr>
          <w:color w:val="000000"/>
          <w:sz w:val="21"/>
        </w:rPr>
        <w:t>3</w:t>
      </w:r>
      <w:r>
        <w:rPr>
          <w:color w:val="000000"/>
          <w:sz w:val="21"/>
        </w:rPr>
        <w:t>个工作日内书面通知对方联系人或负责人，否则，因此造成的损失由未履行通知义务方承担相应责任。</w:t>
      </w:r>
    </w:p>
    <w:p>
      <w:pPr>
        <w:jc w:val="both"/>
      </w:pPr>
      <w:r>
        <w:rPr>
          <w:color w:val="000000"/>
          <w:sz w:val="21"/>
        </w:rPr>
        <w:t>3</w:t>
      </w:r>
      <w:r>
        <w:rPr>
          <w:color w:val="000000"/>
          <w:sz w:val="21"/>
        </w:rPr>
        <w:t>、未经甲方书面同意，乙方不得擅自向第三方转让其主体性和关键性合同义务。</w:t>
      </w:r>
    </w:p>
    <w:p>
      <w:pPr>
        <w:jc w:val="both"/>
      </w:pPr>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份，代理机构执壹份。</w:t>
      </w:r>
    </w:p>
    <w:p>
      <w:pPr>
        <w:jc w:val="both"/>
      </w:pPr>
      <w:r>
        <w:rPr>
          <w:color w:val="000000"/>
          <w:sz w:val="21"/>
        </w:rPr>
        <w:t>5</w:t>
      </w:r>
      <w:r>
        <w:rPr>
          <w:color w:val="000000"/>
          <w:sz w:val="21"/>
        </w:rPr>
        <w:t>、本合同（含附件）共计</w:t>
      </w:r>
      <w:r>
        <w:rPr>
          <w:sz w:val="21"/>
          <w:u w:val="single"/>
        </w:rPr>
        <w:t xml:space="preserve">    </w:t>
      </w:r>
      <w:r>
        <w:rPr>
          <w:color w:val="000000"/>
          <w:sz w:val="21"/>
        </w:rPr>
        <w:t>页，缺页之合同为无效合同。</w:t>
      </w:r>
    </w:p>
    <w:p>
      <w:pPr>
        <w:jc w:val="both"/>
      </w:pPr>
      <w:r>
        <w:rPr>
          <w:color w:val="000000"/>
          <w:sz w:val="21"/>
        </w:rPr>
        <w:t>6</w:t>
      </w:r>
      <w:r>
        <w:rPr>
          <w:color w:val="000000"/>
          <w:sz w:val="21"/>
        </w:rPr>
        <w:t>、本合同签约履约地点：广东省佛山市。</w:t>
      </w:r>
    </w:p>
    <w:p>
      <w:pPr>
        <w:jc w:val="both"/>
      </w:pPr>
      <w:r>
        <w:rPr>
          <w:color w:val="000000"/>
          <w:sz w:val="21"/>
        </w:rPr>
        <w:t>7</w:t>
      </w:r>
      <w:r>
        <w:rPr>
          <w:color w:val="000000"/>
          <w:sz w:val="21"/>
        </w:rPr>
        <w:t>、本合同所指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both"/>
      </w:pPr>
      <w:r>
        <w:rPr>
          <w:color w:val="000000"/>
          <w:sz w:val="21"/>
        </w:rPr>
        <w:t>8</w:t>
      </w:r>
      <w:r>
        <w:rPr>
          <w:color w:val="000000"/>
          <w:sz w:val="21"/>
        </w:rPr>
        <w:t>、双方均已对以上各条款及附件作充分了解，并明确理解由此而产生的相关权责。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28"/>
        <w:gridCol w:w="3942"/>
        <w:gridCol w:w="135"/>
      </w:tblGrid>
      <w:tr>
        <w:tc>
          <w:tcPr>
            <w:tcW w:type="dxa" w:w="4228"/>
            <w:tcBorders>
              <w:top w:val="none" w:color="000000" w:sz="4"/>
              <w:left w:val="none" w:color="000000" w:sz="4"/>
              <w:bottom w:val="none" w:color="000000" w:sz="4"/>
              <w:right w:val="dashed" w:color="000000" w:sz="4"/>
            </w:tcBorders>
            <w:vAlign w:val="top"/>
          </w:tcPr>
          <w:p>
            <w:pPr>
              <w:jc w:val="both"/>
            </w:pPr>
            <w:r>
              <w:rPr>
                <w:b/>
                <w:color w:val="000000"/>
                <w:sz w:val="21"/>
              </w:rPr>
              <w:t>甲方（盖章）：</w:t>
            </w:r>
          </w:p>
          <w:p>
            <w:pPr>
              <w:jc w:val="both"/>
            </w:pPr>
            <w:r>
              <w:rPr>
                <w:color w:val="000000"/>
                <w:sz w:val="21"/>
              </w:rPr>
              <w:t>代表：</w:t>
            </w:r>
            <w:r>
              <w:rPr>
                <w:sz w:val="21"/>
                <w:u w:val="single"/>
              </w:rPr>
              <w:t xml:space="preserve">                              </w:t>
            </w:r>
            <w:r>
              <w:rPr>
                <w:sz w:val="21"/>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42"/>
            <w:tcBorders>
              <w:top w:val="none" w:color="000000" w:sz="4"/>
              <w:left w:val="none" w:color="000000" w:sz="4"/>
              <w:bottom w:val="none" w:color="000000" w:sz="4"/>
              <w:right w:val="none" w:color="000000" w:sz="4"/>
            </w:tcBorders>
            <w:vAlign w:val="top"/>
          </w:tcPr>
          <w:p>
            <w:pPr>
              <w:jc w:val="both"/>
            </w:pPr>
            <w:r>
              <w:rPr>
                <w:b/>
                <w:color w:val="000000"/>
                <w:sz w:val="21"/>
              </w:rPr>
              <w:t>乙方（盖章）：</w:t>
            </w:r>
          </w:p>
          <w:p>
            <w:pPr>
              <w:jc w:val="both"/>
            </w:pPr>
            <w:r>
              <w:rPr>
                <w:color w:val="000000"/>
                <w:sz w:val="21"/>
              </w:rPr>
              <w:t>代表：</w:t>
            </w:r>
            <w:r>
              <w:rPr>
                <w:sz w:val="21"/>
                <w:u w:val="single"/>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3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28"/>
            <w:tcBorders>
              <w:top w:val="none" w:color="000000" w:sz="4"/>
              <w:left w:val="none" w:color="000000" w:sz="4"/>
              <w:bottom w:val="single" w:color="FFFFFF" w:sz="4"/>
              <w:right w:val="dashed" w:color="000000" w:sz="4"/>
            </w:tcBorders>
            <w:vAlign w:val="top"/>
          </w:tcPr>
          <w:p>
            <w:pPr>
              <w:jc w:val="both"/>
            </w:pPr>
          </w:p>
          <w:p>
            <w:pPr>
              <w:jc w:val="both"/>
            </w:pPr>
          </w:p>
        </w:tc>
        <w:tc>
          <w:tcPr>
            <w:tcW w:type="dxa" w:w="4077"/>
            <w:gridSpan w:val="2"/>
            <w:tcBorders>
              <w:top w:val="none" w:color="000000" w:sz="4"/>
              <w:left w:val="none" w:color="000000" w:sz="4"/>
              <w:bottom w:val="single" w:color="FFFFFF" w:sz="4"/>
              <w:right w:val="none" w:color="000000" w:sz="4"/>
            </w:tcBorders>
            <w:vAlign w:val="top"/>
          </w:tcPr>
          <w:p>
            <w:pPr>
              <w:jc w:val="both"/>
            </w:pPr>
          </w:p>
          <w:p>
            <w:pPr>
              <w:jc w:val="both"/>
            </w:pPr>
            <w:r>
              <w:rPr>
                <w:b/>
                <w:color w:val="000000"/>
                <w:sz w:val="21"/>
              </w:rPr>
              <w:t>收款方、开票方须与乙方一致，专户为：</w:t>
            </w:r>
          </w:p>
          <w:p>
            <w:pPr>
              <w:jc w:val="both"/>
            </w:pPr>
            <w:r>
              <w:rPr>
                <w:color w:val="000000"/>
                <w:sz w:val="21"/>
              </w:rPr>
              <w:t>开户名称：</w:t>
            </w:r>
          </w:p>
          <w:p>
            <w:pPr>
              <w:jc w:val="both"/>
            </w:pPr>
            <w:r>
              <w:rPr>
                <w:color w:val="000000"/>
                <w:sz w:val="21"/>
              </w:rPr>
              <w:t>银行账号：</w:t>
            </w:r>
          </w:p>
          <w:p>
            <w:pPr>
              <w:jc w:val="both"/>
            </w:pPr>
            <w:r>
              <w:rPr>
                <w:color w:val="000000"/>
                <w:sz w:val="21"/>
              </w:rPr>
              <w:t>开户行：</w:t>
            </w:r>
          </w:p>
        </w:tc>
      </w:tr>
    </w:tbl>
    <w:p>
      <w:pPr>
        <w:jc w:val="both"/>
      </w:pPr>
      <w:r>
        <w:rPr>
          <w:sz w:val="21"/>
        </w:rPr>
        <w:t>鉴证单位（盖章）：佛山市信悦咨询有限公司</w:t>
      </w:r>
    </w:p>
    <w:p>
      <w:pPr>
        <w:jc w:val="both"/>
      </w:pPr>
      <w:r>
        <w:rPr>
          <w:sz w:val="21"/>
        </w:rPr>
        <w:t>经核对，合同条款与竞争性磋商文件一致。</w:t>
      </w:r>
    </w:p>
    <w:p>
      <w:pPr>
        <w:jc w:val="both"/>
      </w:pPr>
      <w:r>
        <w:rPr>
          <w:sz w:val="21"/>
        </w:rPr>
        <w:t>合同鉴证日期：</w:t>
      </w:r>
      <w:r>
        <w:rPr>
          <w:sz w:val="21"/>
        </w:rPr>
        <w:t>年</w:t>
      </w:r>
      <w:r>
        <w:rPr>
          <w:sz w:val="21"/>
        </w:rPr>
        <w:t xml:space="preserve"> </w:t>
      </w:r>
      <w:r>
        <w:rPr>
          <w:sz w:val="21"/>
        </w:rPr>
        <w:t>月</w:t>
      </w:r>
      <w:r>
        <w:rPr>
          <w:sz w:val="21"/>
        </w:rPr>
        <w:t xml:space="preserve"> </w:t>
      </w:r>
      <w:r>
        <w:rPr>
          <w:sz w:val="21"/>
        </w:rPr>
        <w:t>日</w:t>
      </w:r>
    </w:p>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440605-2023-06239</w:t>
      </w:r>
    </w:p>
    <w:p>
      <w:pPr>
        <w:jc w:val="center"/>
      </w:pPr>
      <w:r>
        <w:rPr>
          <w:b/>
          <w:sz w:val="24"/>
        </w:rPr>
        <w:t>采购项目编号：</w:t>
      </w:r>
      <w:r>
        <w:rPr>
          <w:b/>
          <w:sz w:val="24"/>
        </w:rPr>
        <w:t>JF2023（NH）WS0103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佛山市公安局南海分局民警心脑血管疾病排查项目</w:t>
      </w:r>
      <w:r>
        <w:rPr>
          <w:u w:val="single"/>
        </w:rPr>
        <w:t>”</w:t>
      </w:r>
      <w:r>
        <w:rPr/>
        <w:t>项目的竞争性磋商[采购项目编号为：</w:t>
      </w:r>
      <w:r>
        <w:rPr>
          <w:u w:val="single"/>
        </w:rPr>
        <w:t>JF2023（NH）WS0103</w:t>
      </w:r>
      <w:r>
        <w:rPr/>
        <w:t>]，我方愿参与响应。</w:t>
      </w:r>
    </w:p>
    <w:p>
      <w:pPr>
        <w:ind w:firstLine="480"/>
      </w:pPr>
      <w:r>
        <w:rPr/>
        <w:t>我方确认收到贵方提供的</w:t>
      </w:r>
      <w:r>
        <w:rPr>
          <w:u w:val="single"/>
        </w:rPr>
        <w:t>“</w:t>
      </w:r>
      <w:r>
        <w:rPr>
          <w:u w:val="single"/>
        </w:rPr>
        <w:t>佛山市公安局南海分局民警心脑血管疾病排查项目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佛山市公安局南海分局民警心脑血管疾病排查项目</w:t>
      </w:r>
      <w:r>
        <w:rPr/>
        <w:t>”项目采购[采购项目编号为</w:t>
      </w:r>
      <w:r>
        <w:rPr/>
        <w:t>JF2023（NH）WS0103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佛山市公安局南海分局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佛山市公安局南海分局民警心脑血管疾病排查项目</w:t>
      </w:r>
      <w:r>
        <w:rPr/>
        <w:t>（采购项目编号：</w:t>
      </w:r>
      <w:r>
        <w:rPr/>
        <w:t>JF2023（NH）WS0103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佛山市公安局南海分局民警心脑血管疾病排查项目</w:t>
      </w:r>
      <w:r>
        <w:rPr/>
        <w:t>”项目（采购项目编号：</w:t>
      </w:r>
      <w:r>
        <w:rPr/>
        <w:t>JF2023（NH）WS0103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